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BB6" w:rsidRPr="009766B0" w:rsidRDefault="003B288D" w:rsidP="007575F1">
      <w:pPr>
        <w:spacing w:after="21" w:line="240" w:lineRule="auto"/>
        <w:ind w:left="284"/>
        <w:rPr>
          <w:rFonts w:ascii="Arial" w:hAnsi="Arial" w:cs="Arial"/>
          <w:color w:val="FFFFFF" w:themeColor="background1"/>
          <w:sz w:val="16"/>
          <w:szCs w:val="16"/>
        </w:rPr>
      </w:pPr>
      <w:r>
        <w:rPr>
          <w:rFonts w:ascii="Arial" w:hAnsi="Arial" w:cs="Arial"/>
          <w:noProof/>
          <w:sz w:val="56"/>
          <w:szCs w:val="56"/>
        </w:rPr>
        <mc:AlternateContent>
          <mc:Choice Requires="wps">
            <w:drawing>
              <wp:anchor distT="0" distB="0" distL="114300" distR="114300" simplePos="0" relativeHeight="251901952" behindDoc="1" locked="0" layoutInCell="1" allowOverlap="1">
                <wp:simplePos x="0" y="0"/>
                <wp:positionH relativeFrom="column">
                  <wp:posOffset>0</wp:posOffset>
                </wp:positionH>
                <wp:positionV relativeFrom="paragraph">
                  <wp:posOffset>-46355</wp:posOffset>
                </wp:positionV>
                <wp:extent cx="6880225" cy="1146175"/>
                <wp:effectExtent l="2540" t="6350" r="3810" b="0"/>
                <wp:wrapNone/>
                <wp:docPr id="13"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0225" cy="1146175"/>
                        </a:xfrm>
                        <a:custGeom>
                          <a:avLst/>
                          <a:gdLst>
                            <a:gd name="T0" fmla="*/ 1501 w 6983997"/>
                            <a:gd name="T1" fmla="*/ 0 h 1241997"/>
                            <a:gd name="T2" fmla="*/ 67301 w 6983997"/>
                            <a:gd name="T3" fmla="*/ 0 h 1241997"/>
                            <a:gd name="T4" fmla="*/ 68802 w 6983997"/>
                            <a:gd name="T5" fmla="*/ 1799 h 1241997"/>
                            <a:gd name="T6" fmla="*/ 68802 w 6983997"/>
                            <a:gd name="T7" fmla="*/ 12864 h 1241997"/>
                            <a:gd name="T8" fmla="*/ 67301 w 6983997"/>
                            <a:gd name="T9" fmla="*/ 14663 h 1241997"/>
                            <a:gd name="T10" fmla="*/ 1501 w 6983997"/>
                            <a:gd name="T11" fmla="*/ 14663 h 1241997"/>
                            <a:gd name="T12" fmla="*/ 0 w 6983997"/>
                            <a:gd name="T13" fmla="*/ 12864 h 1241997"/>
                            <a:gd name="T14" fmla="*/ 0 w 6983997"/>
                            <a:gd name="T15" fmla="*/ 1799 h 1241997"/>
                            <a:gd name="T16" fmla="*/ 1501 w 6983997"/>
                            <a:gd name="T17" fmla="*/ 0 h 12419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983997"/>
                            <a:gd name="T28" fmla="*/ 0 h 1241997"/>
                            <a:gd name="T29" fmla="*/ 6983997 w 6983997"/>
                            <a:gd name="T30" fmla="*/ 1241997 h 124199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983997" h="1241997">
                              <a:moveTo>
                                <a:pt x="152400" y="0"/>
                              </a:moveTo>
                              <a:lnTo>
                                <a:pt x="6831597" y="0"/>
                              </a:lnTo>
                              <a:cubicBezTo>
                                <a:pt x="6983997" y="0"/>
                                <a:pt x="6983997" y="152400"/>
                                <a:pt x="6983997" y="152400"/>
                              </a:cubicBezTo>
                              <a:lnTo>
                                <a:pt x="6983997" y="1089597"/>
                              </a:lnTo>
                              <a:cubicBezTo>
                                <a:pt x="6983997" y="1241997"/>
                                <a:pt x="6831597" y="1241997"/>
                                <a:pt x="6831597" y="1241997"/>
                              </a:cubicBezTo>
                              <a:lnTo>
                                <a:pt x="152400" y="1241997"/>
                              </a:lnTo>
                              <a:cubicBezTo>
                                <a:pt x="0" y="1241997"/>
                                <a:pt x="0" y="1089597"/>
                                <a:pt x="0" y="1089597"/>
                              </a:cubicBezTo>
                              <a:lnTo>
                                <a:pt x="0" y="152400"/>
                              </a:lnTo>
                              <a:cubicBezTo>
                                <a:pt x="0" y="0"/>
                                <a:pt x="152400" y="0"/>
                                <a:pt x="152400" y="0"/>
                              </a:cubicBezTo>
                              <a:close/>
                            </a:path>
                          </a:pathLst>
                        </a:custGeom>
                        <a:solidFill>
                          <a:srgbClr val="0076A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FE306" id="Shape 7" o:spid="_x0000_s1026" style="position:absolute;margin-left:0;margin-top:-3.65pt;width:541.75pt;height:90.2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83997,124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kXkQQAANUOAAAOAAAAZHJzL2Uyb0RvYy54bWysV22PozYQ/l6p/8HiY6UsmPASos2ebm+b&#10;qtL27qRLf4ADJqACpjZJdq/qf+/YGGLfBnKtuh9YyDwez8wzHs/cv3upK3SiXJSs2Tj4znMQbVKW&#10;lc1h4/y+2y5WDhIdaTJSsYZunFcqnHcPP/5wf27X1GcFqzLKEShpxPrcbpyi69q164q0oDURd6yl&#10;DQhzxmvSwSc/uBknZ9BeV67veZF7ZjxrOUupEPDrUy90HpT+PKdp9ynPBe1QtXHAtk49uXru5dN9&#10;uCfrAydtUabaDPIfrKhJ2cCmo6on0hF05OUbVXWZciZY3t2lrHZZnpcpVT6AN9j7xpsvBWmp8gWC&#10;I9oxTOL/U5t+PH3mqMyAu6WDGlIDR2pbFMvYnFuxBsiX9jOX3on2maV/CBC4lkR+CMCg/fk3loEK&#10;cuyYisdLzmu5EjxFLyrsr2PY6UuHUvgxWq083w8dlIIM4yDCcSg3d8l6WJ4eRfcLZUoVOT2Lruct&#10;gzcV9UybvgOO87oCCn9yEQ49jM4oSlbLJFHuAD8jEhtIDxUI+wG+AvMNWBQv5zRCAMe9ZzQGBky5&#10;Pm0jxGTUiOMkmTYzMpA3lMYGFPurKJjWCod33P+G84kBBQqj5bRW/C9IMlm6pdakypsOqkz00asb&#10;AcAmWXM6v58pbFJ1I0VNqmYyCps8eSjy4A9FYbiMdH27JL1J0yzSN0maR5oczSNthmbs9E2O5nXa&#10;DM3pNDma12lSNI+0GZosNr7N0HS1MfnRhWs6k5cmR7p+2ccOSuhhKJKkGOpm+tLowglviMiregc5&#10;JCtpy4Ss07KOQjHeYV2HASelBjyx4ECshC+n4JBNpnbgTMKHKv9Gu48tONAh4aqEg0dv4b4Fh1hL&#10;eDJpzNKCy3Ik8XjSWT+wF2hvoZD0t9Rbg0J7gfYXTzsc2Qu0x9hyuXddM8ehtZFNzc6HFIS2ZidT&#10;DBqbnQ8pBK3NDpJDXZIt6STxKvzwis5w4eobERVw3+prT8prdqI7ppCdzAIc+oHXR0cpAwMukKox&#10;odFqiUO4ZGUkB+yASI/7Mn2kXy38YMKAh9RTe462gUDv37sxI5WBsfYYdr6i0lsl0s6euAFnr76y&#10;yuwNtNhweIihaeh18Q1LjYAbOmHRnKE9QQZ+CKUWXDyeFNwwSyvqs+F25IyMGXY0HBvScirDbC7S&#10;ignabykTWTWFY0Yrsy+NoWBVmW3LqpIZLPhh/6Hi6ERk5+/F0Xtfk27BKlXXGiaXDZ7J5dCb6kMj&#10;u1TVyf+VQIy9Rz9ZbKNVvAi2QbhIYm+18HDymERekARP27/lOcbBuiizjDbPZUOHqQIH39e16/mm&#10;nwfUXCGPbF8/LdO/8VBe+tc8rMsOJqyqrOVZjzWIrAtKsp+bTKVsR8qqf3dt21W4IQDDfxUS1frL&#10;br8fD/Yse4XOnzMoQsA8zILwUjD+1UFnmKs2jvjzSDh1UPVrA4NLgoMAYJ36CMIYbgbETcnelJAm&#10;BVUbp3PgmpKvHzr4giXHlpeHAnbqb4qGvYeJIy/lXKDs663SHzA7KQ/0nCeHM/NboS7T6MM/AAAA&#10;//8DAFBLAwQUAAYACAAAACEAE0/9Vt8AAAAIAQAADwAAAGRycy9kb3ducmV2LnhtbEyPQUvDQBCF&#10;74L/YRnBi7QbE7QlZlNUCAqFglX0Os2O2WB2Nuxu2/jv3Z7q7Q1veO971WqygziQD71jBbfzDARx&#10;63TPnYKP92a2BBEissbBMSn4pQCr+vKiwlK7I7/RYRs7kUI4lKjAxDiWUobWkMUwdyNx8r6dtxjT&#10;6TupPR5TuB1knmX30mLPqcHgSM+G2p/t3ioIZlq/bpr1Tb759Owa//L11BdKXV9Njw8gIk3x/Awn&#10;/IQOdWLauT3rIAYFaUhUMFsUIE5utizuQOySWhQ5yLqS/wfUfwAAAP//AwBQSwECLQAUAAYACAAA&#10;ACEAtoM4kv4AAADhAQAAEwAAAAAAAAAAAAAAAAAAAAAAW0NvbnRlbnRfVHlwZXNdLnhtbFBLAQIt&#10;ABQABgAIAAAAIQA4/SH/1gAAAJQBAAALAAAAAAAAAAAAAAAAAC8BAABfcmVscy8ucmVsc1BLAQIt&#10;ABQABgAIAAAAIQDSGtkXkQQAANUOAAAOAAAAAAAAAAAAAAAAAC4CAABkcnMvZTJvRG9jLnhtbFBL&#10;AQItABQABgAIAAAAIQATT/1W3wAAAAgBAAAPAAAAAAAAAAAAAAAAAOsGAABkcnMvZG93bnJldi54&#10;bWxQSwUGAAAAAAQABADzAAAA9wcAAAAA&#10;" path="m152400,l6831597,v152400,,152400,152400,152400,152400l6983997,1089597v,152400,-152400,152400,-152400,152400l152400,1241997c,1241997,,1089597,,1089597l,152400c,,152400,,152400,xe" fillcolor="#0076a2" stroked="f" strokeweight="0">
                <v:stroke miterlimit="83231f" joinstyle="miter"/>
                <v:path arrowok="t" o:connecttype="custom" o:connectlocs="1479,0;66301,0;67780,1660;67780,11872;66301,13532;1479,13532;0,11872;0,1660;1479,0" o:connectangles="0,0,0,0,0,0,0,0,0" textboxrect="0,0,6983997,1241997"/>
              </v:shape>
            </w:pict>
          </mc:Fallback>
        </mc:AlternateContent>
      </w:r>
      <w:r>
        <w:rPr>
          <w:rFonts w:ascii="Arial" w:hAnsi="Arial" w:cs="Arial"/>
          <w:b/>
          <w:noProof/>
          <w:color w:val="FFFFFF"/>
          <w:sz w:val="56"/>
          <w:szCs w:val="56"/>
        </w:rPr>
        <mc:AlternateContent>
          <mc:Choice Requires="wps">
            <w:drawing>
              <wp:anchor distT="0" distB="0" distL="114300" distR="114300" simplePos="0" relativeHeight="252009472" behindDoc="0" locked="0" layoutInCell="1" allowOverlap="1">
                <wp:simplePos x="0" y="0"/>
                <wp:positionH relativeFrom="column">
                  <wp:posOffset>5724525</wp:posOffset>
                </wp:positionH>
                <wp:positionV relativeFrom="paragraph">
                  <wp:posOffset>46355</wp:posOffset>
                </wp:positionV>
                <wp:extent cx="1052830" cy="516890"/>
                <wp:effectExtent l="12065" t="13335" r="11430" b="1270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516890"/>
                        </a:xfrm>
                        <a:prstGeom prst="rect">
                          <a:avLst/>
                        </a:prstGeom>
                        <a:solidFill>
                          <a:srgbClr val="FFFFFF"/>
                        </a:solidFill>
                        <a:ln w="9525">
                          <a:solidFill>
                            <a:srgbClr val="000000"/>
                          </a:solidFill>
                          <a:miter lim="800000"/>
                          <a:headEnd/>
                          <a:tailEnd/>
                        </a:ln>
                      </wps:spPr>
                      <wps:txbx>
                        <w:txbxContent>
                          <w:p w:rsidR="007575F1" w:rsidRDefault="007575F1">
                            <w:r w:rsidRPr="007575F1">
                              <w:rPr>
                                <w:noProof/>
                              </w:rPr>
                              <w:drawing>
                                <wp:inline distT="0" distB="0" distL="0" distR="0">
                                  <wp:extent cx="829514" cy="400773"/>
                                  <wp:effectExtent l="19050" t="0" r="8686" b="0"/>
                                  <wp:docPr id="11" name="Picture 4" descr="C:\Users\megan.pocock\AppData\Local\Microsoft\Windows\Temporary Internet Files\Content.Word\Plum_Underwriting_logo_CMYK_plain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gan.pocock\AppData\Local\Microsoft\Windows\Temporary Internet Files\Content.Word\Plum_Underwriting_logo_CMYK_plain - Copy.png"/>
                                          <pic:cNvPicPr>
                                            <a:picLocks noChangeAspect="1" noChangeArrowheads="1"/>
                                          </pic:cNvPicPr>
                                        </pic:nvPicPr>
                                        <pic:blipFill>
                                          <a:blip r:embed="rId8" cstate="print"/>
                                          <a:srcRect/>
                                          <a:stretch>
                                            <a:fillRect/>
                                          </a:stretch>
                                        </pic:blipFill>
                                        <pic:spPr bwMode="auto">
                                          <a:xfrm>
                                            <a:off x="0" y="0"/>
                                            <a:ext cx="832936" cy="40242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50.75pt;margin-top:3.65pt;width:82.9pt;height:40.7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IfKQIAAFEEAAAOAAAAZHJzL2Uyb0RvYy54bWysVNuO0zAQfUfiHyy/06ShXdqo6WrpUoS0&#10;XKRdPsBxnMTC9hjbbbJ8PWOnW6oFXhB5sGzP+MzMOTPZXI9akaNwXoKp6HyWUyIMh0aarqJfH/av&#10;VpT4wEzDFBhR0Ufh6fX25YvNYEtRQA+qEY4giPHlYCvah2DLLPO8F5r5GVhh0NiC0yzg0XVZ49iA&#10;6FplRZ5fZQO4xjrgwnu8vZ2MdJvw21bw8LltvQhEVRRzC2l1aa3jmm03rOwcs73kpzTYP2ShmTQY&#10;9Ax1ywIjByd/g9KSO/DQhhkHnUHbSi5SDVjNPH9WzX3PrEi1IDnenmny/w+Wfzp+cUQ2qF1BiWEa&#10;NXoQYyBvYSSrSM9gfYle9xb9wojX6JpK9fYO+DdPDOx6Zjpx4xwMvWANpjePL7OLpxOOjyD18BEa&#10;DMMOARLQ2DoduUM2CKKjTI9naWIqPIbMl8XqNZo42pbzq9U6aZex8um1dT68F6BJ3FTUofQJnR3v&#10;fIjZsPLJJQbzoGSzl0qlg+vqnXLkyLBN9ulLBTxzU4YMFV0vi+VEwF8h8vT9CULLgP2upK7o6uzE&#10;ykjbO9OkbgxMqmmPKStz4jFSN5EYxno86VJD84iMOpj6GucQNz24H5QM2NMV9d8PzAlK1AeDqqzn&#10;i0UcgnRYLN8UeHCXlvrSwgxHqIoGSqbtLkyDc7BOdj1GmvrAwA0q2cpEcpR8yuqUN/Zt4v40Y3Ew&#10;Ls/J69efYPsTAAD//wMAUEsDBBQABgAIAAAAIQCK1JRH3gAAAAkBAAAPAAAAZHJzL2Rvd25yZXYu&#10;eG1sTI/BTsMwDIbvSLxDZCQuiCVj0Hal6YSQQHCDgeCaNV5bkTglybry9qQnuNn6f33+XG0ma9iI&#10;PvSOJCwXAhhS43RPrYT3t4fLAliIirQyjlDCDwbY1KcnlSq1O9IrjtvYsgShUCoJXYxDyXloOrQq&#10;LNyAlLK981bFtPqWa6+OCW4NvxIi41b1lC50asD7Dpuv7cFKKK6fxs/wvHr5aLK9WceLfHz89lKe&#10;n013t8AiTvGvDLN+Uoc6Oe3cgXRgRsJaLG9SVUK+AjbnIpunXaIXOfC64v8/qH8BAAD//wMAUEsB&#10;Ai0AFAAGAAgAAAAhALaDOJL+AAAA4QEAABMAAAAAAAAAAAAAAAAAAAAAAFtDb250ZW50X1R5cGVz&#10;XS54bWxQSwECLQAUAAYACAAAACEAOP0h/9YAAACUAQAACwAAAAAAAAAAAAAAAAAvAQAAX3JlbHMv&#10;LnJlbHNQSwECLQAUAAYACAAAACEA8q4iHykCAABRBAAADgAAAAAAAAAAAAAAAAAuAgAAZHJzL2Uy&#10;b0RvYy54bWxQSwECLQAUAAYACAAAACEAitSUR94AAAAJAQAADwAAAAAAAAAAAAAAAACDBAAAZHJz&#10;L2Rvd25yZXYueG1sUEsFBgAAAAAEAAQA8wAAAI4FAAAAAA==&#10;">
                <v:textbox>
                  <w:txbxContent>
                    <w:p w:rsidR="007575F1" w:rsidRDefault="007575F1">
                      <w:r w:rsidRPr="007575F1">
                        <w:rPr>
                          <w:noProof/>
                        </w:rPr>
                        <w:drawing>
                          <wp:inline distT="0" distB="0" distL="0" distR="0">
                            <wp:extent cx="829514" cy="400773"/>
                            <wp:effectExtent l="19050" t="0" r="8686" b="0"/>
                            <wp:docPr id="11" name="Picture 4" descr="C:\Users\megan.pocock\AppData\Local\Microsoft\Windows\Temporary Internet Files\Content.Word\Plum_Underwriting_logo_CMYK_plain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gan.pocock\AppData\Local\Microsoft\Windows\Temporary Internet Files\Content.Word\Plum_Underwriting_logo_CMYK_plain - Copy.png"/>
                                    <pic:cNvPicPr>
                                      <a:picLocks noChangeAspect="1" noChangeArrowheads="1"/>
                                    </pic:cNvPicPr>
                                  </pic:nvPicPr>
                                  <pic:blipFill>
                                    <a:blip r:embed="rId8" cstate="print"/>
                                    <a:srcRect/>
                                    <a:stretch>
                                      <a:fillRect/>
                                    </a:stretch>
                                  </pic:blipFill>
                                  <pic:spPr bwMode="auto">
                                    <a:xfrm>
                                      <a:off x="0" y="0"/>
                                      <a:ext cx="832936" cy="402426"/>
                                    </a:xfrm>
                                    <a:prstGeom prst="rect">
                                      <a:avLst/>
                                    </a:prstGeom>
                                    <a:noFill/>
                                    <a:ln w="9525">
                                      <a:noFill/>
                                      <a:miter lim="800000"/>
                                      <a:headEnd/>
                                      <a:tailEnd/>
                                    </a:ln>
                                  </pic:spPr>
                                </pic:pic>
                              </a:graphicData>
                            </a:graphic>
                          </wp:inline>
                        </w:drawing>
                      </w:r>
                    </w:p>
                  </w:txbxContent>
                </v:textbox>
              </v:shape>
            </w:pict>
          </mc:Fallback>
        </mc:AlternateContent>
      </w:r>
      <w:r w:rsidR="009B54B4" w:rsidRPr="007575F1">
        <w:rPr>
          <w:rFonts w:ascii="Arial" w:hAnsi="Arial" w:cs="Arial"/>
          <w:b/>
          <w:color w:val="FFFFFF"/>
          <w:sz w:val="56"/>
          <w:szCs w:val="56"/>
        </w:rPr>
        <w:t>Buildings &amp; Contents Insurance</w:t>
      </w:r>
      <w:r w:rsidR="0017341A" w:rsidRPr="006E0A12">
        <w:rPr>
          <w:rFonts w:ascii="Arial" w:hAnsi="Arial" w:cs="Arial"/>
          <w:b/>
          <w:color w:val="FFFFFF"/>
          <w:sz w:val="64"/>
        </w:rPr>
        <w:tab/>
      </w:r>
      <w:r w:rsidR="0017341A" w:rsidRPr="006E0A12">
        <w:rPr>
          <w:rFonts w:ascii="Arial" w:hAnsi="Arial" w:cs="Arial"/>
          <w:b/>
          <w:color w:val="FFFFFF"/>
          <w:sz w:val="64"/>
        </w:rPr>
        <w:tab/>
      </w:r>
      <w:r w:rsidR="0017341A" w:rsidRPr="006E0A12">
        <w:rPr>
          <w:rFonts w:ascii="Arial" w:hAnsi="Arial" w:cs="Arial"/>
          <w:b/>
          <w:color w:val="FFFFFF"/>
          <w:sz w:val="64"/>
        </w:rPr>
        <w:tab/>
      </w:r>
      <w:r w:rsidR="00AA052A">
        <w:rPr>
          <w:rFonts w:ascii="Arial" w:hAnsi="Arial" w:cs="Arial"/>
          <w:b/>
          <w:color w:val="FFFFFF"/>
          <w:sz w:val="16"/>
          <w:szCs w:val="16"/>
        </w:rPr>
        <w:t xml:space="preserve">   </w:t>
      </w:r>
      <w:r w:rsidR="00AA052A">
        <w:rPr>
          <w:rFonts w:ascii="Arial" w:hAnsi="Arial" w:cs="Arial"/>
          <w:b/>
          <w:color w:val="FFFFFF"/>
          <w:sz w:val="64"/>
        </w:rPr>
        <w:t xml:space="preserve"> </w:t>
      </w:r>
      <w:proofErr w:type="spellStart"/>
      <w:r w:rsidR="0095691D" w:rsidRPr="009766B0">
        <w:rPr>
          <w:rFonts w:ascii="Arial" w:hAnsi="Arial" w:cs="Arial"/>
          <w:color w:val="FFFFFF" w:themeColor="background1"/>
          <w:sz w:val="16"/>
          <w:szCs w:val="16"/>
        </w:rPr>
        <w:t>Insurance</w:t>
      </w:r>
      <w:proofErr w:type="spellEnd"/>
      <w:r w:rsidR="0095691D" w:rsidRPr="009766B0">
        <w:rPr>
          <w:rFonts w:ascii="Arial" w:hAnsi="Arial" w:cs="Arial"/>
          <w:color w:val="FFFFFF" w:themeColor="background1"/>
          <w:sz w:val="16"/>
          <w:szCs w:val="16"/>
        </w:rPr>
        <w:t xml:space="preserve"> Product Information Document</w:t>
      </w:r>
    </w:p>
    <w:p w:rsidR="005F2BB6" w:rsidRDefault="0095691D" w:rsidP="00690800">
      <w:pPr>
        <w:pStyle w:val="NoSpacing"/>
        <w:ind w:left="284"/>
        <w:rPr>
          <w:rFonts w:ascii="Arial" w:hAnsi="Arial" w:cs="Arial"/>
          <w:color w:val="FFFFFF" w:themeColor="background1"/>
          <w:sz w:val="16"/>
          <w:szCs w:val="16"/>
        </w:rPr>
      </w:pPr>
      <w:r w:rsidRPr="009766B0">
        <w:rPr>
          <w:rFonts w:ascii="Arial" w:hAnsi="Arial" w:cs="Arial"/>
          <w:color w:val="FFFFFF" w:themeColor="background1"/>
          <w:sz w:val="16"/>
          <w:szCs w:val="16"/>
        </w:rPr>
        <w:t xml:space="preserve">Company: </w:t>
      </w:r>
      <w:r w:rsidR="00F86B44" w:rsidRPr="009766B0">
        <w:rPr>
          <w:rFonts w:ascii="Arial" w:hAnsi="Arial" w:cs="Arial"/>
          <w:color w:val="FFFFFF" w:themeColor="background1"/>
          <w:sz w:val="16"/>
          <w:szCs w:val="16"/>
        </w:rPr>
        <w:t>Plum Underwriting Ltd</w:t>
      </w:r>
      <w:r w:rsidRPr="009766B0">
        <w:rPr>
          <w:rFonts w:ascii="Arial" w:hAnsi="Arial" w:cs="Arial"/>
          <w:color w:val="FFFFFF" w:themeColor="background1"/>
          <w:sz w:val="16"/>
          <w:szCs w:val="16"/>
        </w:rPr>
        <w:t xml:space="preserve">          </w:t>
      </w:r>
      <w:r w:rsidR="006E0A12" w:rsidRPr="009766B0">
        <w:rPr>
          <w:rFonts w:ascii="Arial" w:hAnsi="Arial" w:cs="Arial"/>
          <w:color w:val="FFFFFF" w:themeColor="background1"/>
          <w:sz w:val="16"/>
          <w:szCs w:val="16"/>
        </w:rPr>
        <w:tab/>
      </w:r>
      <w:r w:rsidRPr="009766B0">
        <w:rPr>
          <w:rFonts w:ascii="Arial" w:hAnsi="Arial" w:cs="Arial"/>
          <w:color w:val="FFFFFF" w:themeColor="background1"/>
          <w:sz w:val="16"/>
          <w:szCs w:val="16"/>
        </w:rPr>
        <w:t xml:space="preserve">Product: </w:t>
      </w:r>
      <w:proofErr w:type="spellStart"/>
      <w:r w:rsidR="00F86B44" w:rsidRPr="009766B0">
        <w:rPr>
          <w:rFonts w:ascii="Arial" w:hAnsi="Arial" w:cs="Arial"/>
          <w:color w:val="FFFFFF" w:themeColor="background1"/>
          <w:sz w:val="16"/>
          <w:szCs w:val="16"/>
        </w:rPr>
        <w:t>e</w:t>
      </w:r>
      <w:r w:rsidR="00554BB9">
        <w:rPr>
          <w:rFonts w:ascii="Arial" w:hAnsi="Arial" w:cs="Arial"/>
          <w:color w:val="FFFFFF" w:themeColor="background1"/>
          <w:sz w:val="16"/>
          <w:szCs w:val="16"/>
        </w:rPr>
        <w:t>Flex</w:t>
      </w:r>
      <w:proofErr w:type="spellEnd"/>
      <w:r w:rsidRPr="009766B0">
        <w:rPr>
          <w:rFonts w:ascii="Arial" w:hAnsi="Arial" w:cs="Arial"/>
          <w:color w:val="FFFFFF" w:themeColor="background1"/>
          <w:sz w:val="16"/>
          <w:szCs w:val="16"/>
        </w:rPr>
        <w:t xml:space="preserve"> Policy</w:t>
      </w:r>
    </w:p>
    <w:p w:rsidR="00972679" w:rsidRPr="009766B0" w:rsidRDefault="00972679" w:rsidP="00690800">
      <w:pPr>
        <w:pStyle w:val="NoSpacing"/>
        <w:ind w:left="284"/>
        <w:rPr>
          <w:rFonts w:ascii="Arial" w:hAnsi="Arial" w:cs="Arial"/>
          <w:color w:val="FFFFFF" w:themeColor="background1"/>
          <w:sz w:val="16"/>
          <w:szCs w:val="16"/>
        </w:rPr>
      </w:pPr>
    </w:p>
    <w:p w:rsidR="00EC2F24" w:rsidRDefault="00690800" w:rsidP="005512CC">
      <w:pPr>
        <w:pStyle w:val="NoSpacing"/>
        <w:ind w:left="284"/>
        <w:rPr>
          <w:rFonts w:ascii="Arial" w:hAnsi="Arial" w:cs="Arial"/>
          <w:color w:val="FFFFFF" w:themeColor="background1"/>
          <w:sz w:val="16"/>
          <w:szCs w:val="16"/>
        </w:rPr>
      </w:pPr>
      <w:r w:rsidRPr="009766B0">
        <w:rPr>
          <w:rFonts w:ascii="Arial" w:hAnsi="Arial" w:cs="Arial"/>
          <w:color w:val="FFFFFF" w:themeColor="background1"/>
          <w:sz w:val="16"/>
          <w:szCs w:val="16"/>
        </w:rPr>
        <w:t>Plum</w:t>
      </w:r>
      <w:r w:rsidR="004B6809" w:rsidRPr="009766B0">
        <w:rPr>
          <w:rFonts w:ascii="Arial" w:hAnsi="Arial" w:cs="Arial"/>
          <w:color w:val="FFFFFF" w:themeColor="background1"/>
          <w:sz w:val="16"/>
          <w:szCs w:val="16"/>
        </w:rPr>
        <w:t xml:space="preserve"> Underwriting</w:t>
      </w:r>
      <w:r w:rsidR="00972679">
        <w:rPr>
          <w:rFonts w:ascii="Arial" w:hAnsi="Arial" w:cs="Arial"/>
          <w:color w:val="FFFFFF" w:themeColor="background1"/>
          <w:sz w:val="16"/>
          <w:szCs w:val="16"/>
        </w:rPr>
        <w:t xml:space="preserve"> </w:t>
      </w:r>
      <w:r w:rsidR="004B6809" w:rsidRPr="009766B0">
        <w:rPr>
          <w:rFonts w:ascii="Arial" w:hAnsi="Arial" w:cs="Arial"/>
          <w:color w:val="FFFFFF" w:themeColor="background1"/>
          <w:sz w:val="16"/>
          <w:szCs w:val="16"/>
        </w:rPr>
        <w:t>Ltd is authorised</w:t>
      </w:r>
      <w:r w:rsidR="005512CC" w:rsidRPr="009766B0">
        <w:rPr>
          <w:rFonts w:ascii="Arial" w:hAnsi="Arial" w:cs="Arial"/>
          <w:color w:val="FFFFFF" w:themeColor="background1"/>
          <w:sz w:val="16"/>
          <w:szCs w:val="16"/>
        </w:rPr>
        <w:t xml:space="preserve"> </w:t>
      </w:r>
      <w:r w:rsidRPr="009766B0">
        <w:rPr>
          <w:rFonts w:ascii="Arial" w:hAnsi="Arial" w:cs="Arial"/>
          <w:color w:val="FFFFFF" w:themeColor="background1"/>
          <w:sz w:val="16"/>
          <w:szCs w:val="16"/>
        </w:rPr>
        <w:t>and regulated by the Financial Conduct Authority. Financial Services Register No 309166. Registered</w:t>
      </w:r>
      <w:r w:rsidR="004B6809" w:rsidRPr="009766B0">
        <w:rPr>
          <w:rFonts w:ascii="Arial" w:hAnsi="Arial" w:cs="Arial"/>
          <w:color w:val="FFFFFF" w:themeColor="background1"/>
          <w:sz w:val="16"/>
          <w:szCs w:val="16"/>
        </w:rPr>
        <w:t xml:space="preserve"> </w:t>
      </w:r>
      <w:r w:rsidR="00EC2F24">
        <w:rPr>
          <w:rFonts w:ascii="Arial" w:hAnsi="Arial" w:cs="Arial"/>
          <w:color w:val="FFFFFF" w:themeColor="background1"/>
          <w:sz w:val="16"/>
          <w:szCs w:val="16"/>
        </w:rPr>
        <w:t>in</w:t>
      </w:r>
    </w:p>
    <w:p w:rsidR="00AA052A" w:rsidRDefault="00C827D0" w:rsidP="005512CC">
      <w:pPr>
        <w:pStyle w:val="NoSpacing"/>
        <w:ind w:left="284"/>
        <w:rPr>
          <w:rFonts w:ascii="Arial" w:hAnsi="Arial" w:cs="Arial"/>
          <w:color w:val="FFFFFF" w:themeColor="background1"/>
          <w:sz w:val="16"/>
          <w:szCs w:val="16"/>
        </w:rPr>
      </w:pPr>
      <w:r>
        <w:rPr>
          <w:rFonts w:ascii="Arial" w:hAnsi="Arial" w:cs="Arial"/>
          <w:color w:val="FFFFFF" w:themeColor="background1"/>
          <w:sz w:val="16"/>
          <w:szCs w:val="16"/>
        </w:rPr>
        <w:t xml:space="preserve">England &amp; </w:t>
      </w:r>
      <w:r w:rsidR="00296318">
        <w:rPr>
          <w:rFonts w:ascii="Arial" w:hAnsi="Arial" w:cs="Arial"/>
          <w:color w:val="FFFFFF" w:themeColor="background1"/>
          <w:sz w:val="16"/>
          <w:szCs w:val="16"/>
        </w:rPr>
        <w:t xml:space="preserve">&amp; </w:t>
      </w:r>
      <w:r w:rsidR="00690800" w:rsidRPr="009766B0">
        <w:rPr>
          <w:rFonts w:ascii="Arial" w:hAnsi="Arial" w:cs="Arial"/>
          <w:color w:val="FFFFFF" w:themeColor="background1"/>
          <w:sz w:val="16"/>
          <w:szCs w:val="16"/>
        </w:rPr>
        <w:t>Wales</w:t>
      </w:r>
      <w:r w:rsidR="00972679">
        <w:rPr>
          <w:rFonts w:ascii="Arial" w:hAnsi="Arial" w:cs="Arial"/>
          <w:color w:val="FFFFFF" w:themeColor="background1"/>
          <w:sz w:val="16"/>
          <w:szCs w:val="16"/>
        </w:rPr>
        <w:t xml:space="preserve"> </w:t>
      </w:r>
      <w:r w:rsidR="00690800" w:rsidRPr="009766B0">
        <w:rPr>
          <w:rFonts w:ascii="Arial" w:hAnsi="Arial" w:cs="Arial"/>
          <w:color w:val="FFFFFF" w:themeColor="background1"/>
          <w:sz w:val="16"/>
          <w:szCs w:val="16"/>
        </w:rPr>
        <w:t>04509589</w:t>
      </w:r>
    </w:p>
    <w:p w:rsidR="007575F1" w:rsidRPr="009766B0" w:rsidRDefault="007575F1" w:rsidP="00EC2F24">
      <w:pPr>
        <w:pStyle w:val="NoSpacing"/>
        <w:rPr>
          <w:color w:val="FFFFFF" w:themeColor="background1"/>
          <w:sz w:val="16"/>
          <w:szCs w:val="16"/>
        </w:rPr>
      </w:pPr>
    </w:p>
    <w:p w:rsidR="00F86B44" w:rsidRPr="006E0A12" w:rsidRDefault="005D41A6" w:rsidP="006E0A12">
      <w:pPr>
        <w:pStyle w:val="NoSpacing"/>
        <w:ind w:left="142" w:right="113"/>
        <w:rPr>
          <w:rFonts w:ascii="Arial" w:hAnsi="Arial" w:cs="Arial"/>
          <w:sz w:val="16"/>
          <w:szCs w:val="16"/>
        </w:rPr>
      </w:pPr>
      <w:r w:rsidRPr="006E0A12">
        <w:rPr>
          <w:rFonts w:ascii="Arial" w:hAnsi="Arial" w:cs="Arial"/>
          <w:sz w:val="16"/>
          <w:szCs w:val="16"/>
        </w:rPr>
        <w:t xml:space="preserve">This Insurance Product Information Document provides a summary of the key information for this product. </w:t>
      </w:r>
      <w:r w:rsidR="00A8560A" w:rsidRPr="006E0A12">
        <w:rPr>
          <w:rFonts w:ascii="Arial" w:hAnsi="Arial" w:cs="Arial"/>
          <w:sz w:val="16"/>
          <w:szCs w:val="16"/>
        </w:rPr>
        <w:t>For full pre-contractual and contractual information, plea</w:t>
      </w:r>
      <w:r w:rsidR="005512CC" w:rsidRPr="006E0A12">
        <w:rPr>
          <w:rFonts w:ascii="Arial" w:hAnsi="Arial" w:cs="Arial"/>
          <w:sz w:val="16"/>
          <w:szCs w:val="16"/>
        </w:rPr>
        <w:t>se</w:t>
      </w:r>
      <w:r w:rsidR="00A8560A" w:rsidRPr="006E0A12">
        <w:rPr>
          <w:rFonts w:ascii="Arial" w:hAnsi="Arial" w:cs="Arial"/>
          <w:sz w:val="16"/>
          <w:szCs w:val="16"/>
        </w:rPr>
        <w:t xml:space="preserve"> refer to your policy documentation</w:t>
      </w:r>
      <w:r w:rsidR="00F85E55">
        <w:rPr>
          <w:rFonts w:ascii="Arial" w:hAnsi="Arial" w:cs="Arial"/>
          <w:sz w:val="16"/>
          <w:szCs w:val="16"/>
        </w:rPr>
        <w:t>.</w:t>
      </w:r>
      <w:r w:rsidRPr="006E0A12">
        <w:rPr>
          <w:rFonts w:ascii="Arial" w:hAnsi="Arial" w:cs="Arial"/>
          <w:sz w:val="16"/>
          <w:szCs w:val="16"/>
        </w:rPr>
        <w:t xml:space="preserve"> </w:t>
      </w:r>
    </w:p>
    <w:p w:rsidR="00A24D2A" w:rsidRPr="006E0A12" w:rsidRDefault="00A24D2A" w:rsidP="00166235">
      <w:pPr>
        <w:pStyle w:val="NoSpacing"/>
        <w:ind w:right="-29"/>
        <w:rPr>
          <w:rFonts w:ascii="Arial" w:hAnsi="Arial" w:cs="Arial"/>
          <w:sz w:val="16"/>
          <w:szCs w:val="16"/>
        </w:rPr>
      </w:pPr>
    </w:p>
    <w:p w:rsidR="005F2BB6" w:rsidRPr="003F68B8" w:rsidRDefault="0095691D" w:rsidP="006E0A12">
      <w:pPr>
        <w:pStyle w:val="NoSpacing"/>
        <w:ind w:left="142"/>
        <w:rPr>
          <w:rFonts w:ascii="Arial" w:hAnsi="Arial" w:cs="Arial"/>
          <w:b/>
          <w:sz w:val="16"/>
          <w:szCs w:val="16"/>
        </w:rPr>
      </w:pPr>
      <w:r w:rsidRPr="003F68B8">
        <w:rPr>
          <w:rFonts w:ascii="Arial" w:hAnsi="Arial" w:cs="Arial"/>
          <w:b/>
          <w:sz w:val="16"/>
          <w:szCs w:val="16"/>
        </w:rPr>
        <w:t>What is this type of insurance?</w:t>
      </w:r>
    </w:p>
    <w:p w:rsidR="005D41A6" w:rsidRPr="006E0A12" w:rsidRDefault="005D41A6" w:rsidP="006E0A12">
      <w:pPr>
        <w:pStyle w:val="NoSpacing"/>
        <w:ind w:left="142"/>
        <w:rPr>
          <w:rFonts w:ascii="Arial" w:hAnsi="Arial" w:cs="Arial"/>
          <w:sz w:val="20"/>
          <w:szCs w:val="20"/>
        </w:rPr>
      </w:pPr>
      <w:r w:rsidRPr="006E0A12">
        <w:rPr>
          <w:rFonts w:ascii="Arial" w:hAnsi="Arial" w:cs="Arial"/>
          <w:sz w:val="16"/>
          <w:szCs w:val="16"/>
        </w:rPr>
        <w:t>This insurance covers the buildings</w:t>
      </w:r>
      <w:r w:rsidR="009B54B4">
        <w:rPr>
          <w:rFonts w:ascii="Arial" w:hAnsi="Arial" w:cs="Arial"/>
          <w:sz w:val="16"/>
          <w:szCs w:val="16"/>
        </w:rPr>
        <w:t xml:space="preserve"> and</w:t>
      </w:r>
      <w:r w:rsidR="00094AA6">
        <w:rPr>
          <w:rFonts w:ascii="Arial" w:hAnsi="Arial" w:cs="Arial"/>
          <w:sz w:val="16"/>
          <w:szCs w:val="16"/>
        </w:rPr>
        <w:t>/or</w:t>
      </w:r>
      <w:r w:rsidR="009B54B4">
        <w:rPr>
          <w:rFonts w:ascii="Arial" w:hAnsi="Arial" w:cs="Arial"/>
          <w:sz w:val="16"/>
          <w:szCs w:val="16"/>
        </w:rPr>
        <w:t xml:space="preserve"> contents</w:t>
      </w:r>
      <w:r w:rsidRPr="006E0A12">
        <w:rPr>
          <w:rFonts w:ascii="Arial" w:hAnsi="Arial" w:cs="Arial"/>
          <w:sz w:val="16"/>
          <w:szCs w:val="16"/>
        </w:rPr>
        <w:t xml:space="preserve"> for physical loss or damage caused by specific events. </w:t>
      </w:r>
      <w:r w:rsidR="00A8560A" w:rsidRPr="006E0A12">
        <w:rPr>
          <w:rFonts w:ascii="Arial" w:hAnsi="Arial" w:cs="Arial"/>
          <w:sz w:val="16"/>
          <w:szCs w:val="16"/>
        </w:rPr>
        <w:t xml:space="preserve">Optional Covers are </w:t>
      </w:r>
      <w:r w:rsidR="00094AA6">
        <w:rPr>
          <w:rFonts w:ascii="Arial" w:hAnsi="Arial" w:cs="Arial"/>
          <w:sz w:val="16"/>
          <w:szCs w:val="16"/>
        </w:rPr>
        <w:t>also available. Your policy documentation will confirm what cover you have chosen</w:t>
      </w:r>
      <w:r w:rsidR="00EF1429">
        <w:rPr>
          <w:rFonts w:ascii="Arial" w:hAnsi="Arial" w:cs="Arial"/>
          <w:sz w:val="16"/>
          <w:szCs w:val="16"/>
        </w:rPr>
        <w:t xml:space="preserve"> to include.</w:t>
      </w:r>
    </w:p>
    <w:p w:rsidR="005F2BB6" w:rsidRDefault="0095691D" w:rsidP="005D41A6">
      <w:pPr>
        <w:pStyle w:val="NoSpacing"/>
      </w:pPr>
      <w:r>
        <w:rPr>
          <w:sz w:val="20"/>
        </w:rPr>
        <w:t xml:space="preserve"> </w:t>
      </w:r>
    </w:p>
    <w:tbl>
      <w:tblPr>
        <w:tblStyle w:val="TableGrid"/>
        <w:tblW w:w="10636" w:type="dxa"/>
        <w:tblInd w:w="142" w:type="dxa"/>
        <w:tblLayout w:type="fixed"/>
        <w:tblLook w:val="04A0" w:firstRow="1" w:lastRow="0" w:firstColumn="1" w:lastColumn="0" w:noHBand="0" w:noVBand="1"/>
      </w:tblPr>
      <w:tblGrid>
        <w:gridCol w:w="588"/>
        <w:gridCol w:w="403"/>
        <w:gridCol w:w="4311"/>
        <w:gridCol w:w="363"/>
        <w:gridCol w:w="589"/>
        <w:gridCol w:w="400"/>
        <w:gridCol w:w="11"/>
        <w:gridCol w:w="3971"/>
      </w:tblGrid>
      <w:tr w:rsidR="00E77BD8" w:rsidTr="00722B5D">
        <w:trPr>
          <w:trHeight w:val="385"/>
        </w:trPr>
        <w:tc>
          <w:tcPr>
            <w:tcW w:w="588" w:type="dxa"/>
            <w:shd w:val="clear" w:color="auto" w:fill="E6E7E8"/>
          </w:tcPr>
          <w:p w:rsidR="00E77BD8" w:rsidRDefault="00E77BD8" w:rsidP="00166235">
            <w:pPr>
              <w:rPr>
                <w:noProof/>
              </w:rPr>
            </w:pPr>
            <w:r>
              <w:rPr>
                <w:noProof/>
              </w:rPr>
              <w:drawing>
                <wp:anchor distT="0" distB="0" distL="114300" distR="114300" simplePos="0" relativeHeight="251747328" behindDoc="0" locked="0" layoutInCell="1" allowOverlap="1">
                  <wp:simplePos x="0" y="0"/>
                  <wp:positionH relativeFrom="column">
                    <wp:posOffset>-7523</wp:posOffset>
                  </wp:positionH>
                  <wp:positionV relativeFrom="paragraph">
                    <wp:posOffset>-2384</wp:posOffset>
                  </wp:positionV>
                  <wp:extent cx="379562" cy="392110"/>
                  <wp:effectExtent l="19050" t="0" r="1438" b="0"/>
                  <wp:wrapNone/>
                  <wp:docPr id="22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917" cy="392476"/>
                          </a:xfrm>
                          <a:prstGeom prst="rect">
                            <a:avLst/>
                          </a:prstGeom>
                        </pic:spPr>
                      </pic:pic>
                    </a:graphicData>
                  </a:graphic>
                </wp:anchor>
              </w:drawing>
            </w:r>
          </w:p>
        </w:tc>
        <w:tc>
          <w:tcPr>
            <w:tcW w:w="4714" w:type="dxa"/>
            <w:gridSpan w:val="2"/>
            <w:shd w:val="clear" w:color="auto" w:fill="E6E7E8"/>
          </w:tcPr>
          <w:p w:rsidR="00E77BD8" w:rsidRDefault="005E1895" w:rsidP="00166235">
            <w:pPr>
              <w:spacing w:after="21"/>
              <w:ind w:right="231"/>
              <w:rPr>
                <w:rFonts w:ascii="Arial" w:hAnsi="Arial" w:cs="Arial"/>
                <w:b/>
                <w:sz w:val="16"/>
                <w:szCs w:val="16"/>
              </w:rPr>
            </w:pPr>
            <w:r>
              <w:rPr>
                <w:rFonts w:ascii="Arial" w:hAnsi="Arial" w:cs="Arial"/>
                <w:b/>
                <w:sz w:val="16"/>
                <w:szCs w:val="16"/>
              </w:rPr>
              <w:t xml:space="preserve"> </w:t>
            </w:r>
            <w:r w:rsidR="00E77BD8" w:rsidRPr="003F68B8">
              <w:rPr>
                <w:rFonts w:ascii="Arial" w:hAnsi="Arial" w:cs="Arial"/>
                <w:b/>
                <w:sz w:val="16"/>
                <w:szCs w:val="16"/>
              </w:rPr>
              <w:t>What is insured?</w:t>
            </w:r>
          </w:p>
          <w:p w:rsidR="00EC2F24" w:rsidRDefault="00EC2F24" w:rsidP="00166235">
            <w:pPr>
              <w:spacing w:after="21"/>
              <w:ind w:right="231"/>
              <w:rPr>
                <w:rFonts w:ascii="Arial" w:hAnsi="Arial" w:cs="Arial"/>
                <w:b/>
                <w:sz w:val="16"/>
                <w:szCs w:val="16"/>
              </w:rPr>
            </w:pPr>
          </w:p>
          <w:p w:rsidR="00E77BD8" w:rsidRPr="003F68B8" w:rsidRDefault="00780D01" w:rsidP="00672666">
            <w:pPr>
              <w:spacing w:after="21"/>
              <w:ind w:right="231"/>
              <w:rPr>
                <w:rFonts w:ascii="Arial" w:hAnsi="Arial" w:cs="Arial"/>
                <w:b/>
                <w:sz w:val="16"/>
                <w:szCs w:val="16"/>
              </w:rPr>
            </w:pPr>
            <w:r w:rsidRPr="00780D01">
              <w:rPr>
                <w:rFonts w:ascii="Arial" w:hAnsi="Arial" w:cs="Arial"/>
                <w:b/>
                <w:sz w:val="16"/>
                <w:szCs w:val="16"/>
              </w:rPr>
              <w:t xml:space="preserve">         </w:t>
            </w:r>
            <w:r w:rsidR="00672666" w:rsidRPr="00B333C1">
              <w:rPr>
                <w:rFonts w:ascii="Arial" w:hAnsi="Arial" w:cs="Arial"/>
                <w:b/>
                <w:sz w:val="16"/>
                <w:szCs w:val="16"/>
                <w:u w:val="single"/>
              </w:rPr>
              <w:t>Buildings</w:t>
            </w:r>
          </w:p>
        </w:tc>
        <w:tc>
          <w:tcPr>
            <w:tcW w:w="363" w:type="dxa"/>
            <w:vMerge w:val="restart"/>
            <w:shd w:val="clear" w:color="auto" w:fill="FFFFFF" w:themeFill="background1"/>
          </w:tcPr>
          <w:p w:rsidR="00E77BD8" w:rsidRDefault="00E77BD8" w:rsidP="00166235">
            <w:pPr>
              <w:spacing w:after="21"/>
              <w:ind w:right="231"/>
              <w:rPr>
                <w:noProof/>
              </w:rPr>
            </w:pPr>
          </w:p>
        </w:tc>
        <w:tc>
          <w:tcPr>
            <w:tcW w:w="589" w:type="dxa"/>
            <w:shd w:val="clear" w:color="auto" w:fill="E6E7E8"/>
          </w:tcPr>
          <w:p w:rsidR="00E77BD8" w:rsidRDefault="00E77BD8" w:rsidP="00166235">
            <w:pPr>
              <w:spacing w:after="21"/>
              <w:ind w:right="231"/>
              <w:rPr>
                <w:noProof/>
              </w:rPr>
            </w:pPr>
            <w:r>
              <w:rPr>
                <w:noProof/>
              </w:rPr>
              <w:drawing>
                <wp:anchor distT="0" distB="0" distL="114300" distR="114300" simplePos="0" relativeHeight="251746304" behindDoc="0" locked="0" layoutInCell="1" allowOverlap="1">
                  <wp:simplePos x="0" y="0"/>
                  <wp:positionH relativeFrom="column">
                    <wp:posOffset>300</wp:posOffset>
                  </wp:positionH>
                  <wp:positionV relativeFrom="paragraph">
                    <wp:posOffset>14317</wp:posOffset>
                  </wp:positionV>
                  <wp:extent cx="377765" cy="390449"/>
                  <wp:effectExtent l="19050" t="0" r="3235" b="0"/>
                  <wp:wrapNone/>
                  <wp:docPr id="22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055" cy="395917"/>
                          </a:xfrm>
                          <a:prstGeom prst="rect">
                            <a:avLst/>
                          </a:prstGeom>
                        </pic:spPr>
                      </pic:pic>
                    </a:graphicData>
                  </a:graphic>
                </wp:anchor>
              </w:drawing>
            </w:r>
          </w:p>
        </w:tc>
        <w:tc>
          <w:tcPr>
            <w:tcW w:w="4382" w:type="dxa"/>
            <w:gridSpan w:val="3"/>
            <w:shd w:val="clear" w:color="auto" w:fill="E6E7E8"/>
          </w:tcPr>
          <w:p w:rsidR="00E77BD8" w:rsidRPr="003F68B8" w:rsidRDefault="00E77BD8" w:rsidP="00166235">
            <w:pPr>
              <w:spacing w:after="21"/>
              <w:ind w:left="-72" w:firstLine="118"/>
              <w:rPr>
                <w:rFonts w:ascii="Arial" w:hAnsi="Arial" w:cs="Arial"/>
                <w:sz w:val="16"/>
                <w:szCs w:val="16"/>
              </w:rPr>
            </w:pPr>
            <w:r w:rsidRPr="003F68B8">
              <w:rPr>
                <w:rFonts w:ascii="Arial" w:hAnsi="Arial" w:cs="Arial"/>
                <w:b/>
                <w:sz w:val="16"/>
                <w:szCs w:val="16"/>
              </w:rPr>
              <w:t xml:space="preserve">  What is not insured?</w:t>
            </w:r>
          </w:p>
        </w:tc>
      </w:tr>
      <w:tr w:rsidR="00C526D4" w:rsidTr="00722B5D">
        <w:trPr>
          <w:trHeight w:val="599"/>
        </w:trPr>
        <w:tc>
          <w:tcPr>
            <w:tcW w:w="588" w:type="dxa"/>
            <w:vMerge w:val="restart"/>
            <w:shd w:val="clear" w:color="auto" w:fill="E6E7E8"/>
          </w:tcPr>
          <w:p w:rsidR="00C526D4" w:rsidRPr="00B333C1" w:rsidRDefault="00C526D4" w:rsidP="00672666">
            <w:pPr>
              <w:spacing w:after="21"/>
              <w:ind w:right="231"/>
              <w:rPr>
                <w:rFonts w:ascii="Arial" w:hAnsi="Arial" w:cs="Arial"/>
                <w:b/>
                <w:sz w:val="16"/>
                <w:szCs w:val="16"/>
                <w:u w:val="single"/>
              </w:rPr>
            </w:pPr>
          </w:p>
        </w:tc>
        <w:tc>
          <w:tcPr>
            <w:tcW w:w="403" w:type="dxa"/>
            <w:vMerge w:val="restart"/>
            <w:shd w:val="clear" w:color="auto" w:fill="E6E7E8"/>
          </w:tcPr>
          <w:p w:rsidR="00C526D4" w:rsidRPr="00B333C1" w:rsidRDefault="00FD1AF1" w:rsidP="00672666">
            <w:pPr>
              <w:spacing w:after="21"/>
              <w:ind w:right="231"/>
              <w:rPr>
                <w:rFonts w:ascii="Arial" w:hAnsi="Arial" w:cs="Arial"/>
                <w:b/>
                <w:sz w:val="16"/>
                <w:szCs w:val="16"/>
                <w:u w:val="single"/>
              </w:rPr>
            </w:pPr>
            <w:r w:rsidRPr="00FD1AF1">
              <w:rPr>
                <w:rFonts w:ascii="Arial" w:hAnsi="Arial" w:cs="Arial"/>
                <w:b/>
                <w:noProof/>
                <w:sz w:val="16"/>
                <w:szCs w:val="16"/>
                <w:u w:val="single"/>
              </w:rPr>
              <w:drawing>
                <wp:anchor distT="0" distB="0" distL="114300" distR="114300" simplePos="0" relativeHeight="251829248" behindDoc="0" locked="0" layoutInCell="1" allowOverlap="1">
                  <wp:simplePos x="0" y="0"/>
                  <wp:positionH relativeFrom="column">
                    <wp:posOffset>20955</wp:posOffset>
                  </wp:positionH>
                  <wp:positionV relativeFrom="paragraph">
                    <wp:posOffset>-4445</wp:posOffset>
                  </wp:positionV>
                  <wp:extent cx="226695" cy="230505"/>
                  <wp:effectExtent l="19050" t="0" r="1905" b="0"/>
                  <wp:wrapSquare wrapText="bothSides"/>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6695" cy="230505"/>
                          </a:xfrm>
                          <a:prstGeom prst="rect">
                            <a:avLst/>
                          </a:prstGeom>
                        </pic:spPr>
                      </pic:pic>
                    </a:graphicData>
                  </a:graphic>
                </wp:anchor>
              </w:drawing>
            </w:r>
          </w:p>
        </w:tc>
        <w:tc>
          <w:tcPr>
            <w:tcW w:w="4311" w:type="dxa"/>
            <w:vMerge w:val="restart"/>
            <w:shd w:val="clear" w:color="auto" w:fill="E6E7E8"/>
          </w:tcPr>
          <w:p w:rsidR="00C526D4" w:rsidRPr="00B333C1" w:rsidRDefault="00C526D4" w:rsidP="0088036B">
            <w:pPr>
              <w:spacing w:after="21"/>
              <w:ind w:right="231"/>
              <w:rPr>
                <w:rFonts w:ascii="Arial" w:hAnsi="Arial" w:cs="Arial"/>
                <w:b/>
                <w:sz w:val="16"/>
                <w:szCs w:val="16"/>
                <w:u w:val="single"/>
              </w:rPr>
            </w:pPr>
            <w:r>
              <w:rPr>
                <w:rFonts w:ascii="Arial" w:hAnsi="Arial" w:cs="Arial"/>
                <w:sz w:val="16"/>
                <w:szCs w:val="16"/>
              </w:rPr>
              <w:t xml:space="preserve">Physical loss or damage to your home (including garages and outbuildings) caused by fire, lightning, explosion, </w:t>
            </w:r>
            <w:r w:rsidR="006D1D73">
              <w:rPr>
                <w:rFonts w:ascii="Arial" w:hAnsi="Arial" w:cs="Arial"/>
                <w:sz w:val="16"/>
                <w:szCs w:val="16"/>
              </w:rPr>
              <w:t xml:space="preserve">earthquake, </w:t>
            </w:r>
            <w:r>
              <w:rPr>
                <w:rFonts w:ascii="Arial" w:hAnsi="Arial" w:cs="Arial"/>
                <w:sz w:val="16"/>
                <w:szCs w:val="16"/>
              </w:rPr>
              <w:t>storm, flood, escape of water, escape of oil, collision by any vehicle or animal, malicious acts, riot, subsidence/heave/landslip and falling trees</w:t>
            </w:r>
          </w:p>
        </w:tc>
        <w:tc>
          <w:tcPr>
            <w:tcW w:w="363" w:type="dxa"/>
            <w:vMerge/>
            <w:shd w:val="clear" w:color="auto" w:fill="FFFFFF" w:themeFill="background1"/>
          </w:tcPr>
          <w:p w:rsidR="00C526D4" w:rsidRDefault="00C526D4" w:rsidP="00166235">
            <w:pPr>
              <w:spacing w:after="21"/>
              <w:ind w:right="231"/>
              <w:rPr>
                <w:noProof/>
              </w:rPr>
            </w:pPr>
          </w:p>
        </w:tc>
        <w:tc>
          <w:tcPr>
            <w:tcW w:w="589" w:type="dxa"/>
            <w:vMerge w:val="restart"/>
            <w:shd w:val="clear" w:color="auto" w:fill="E6E7E8"/>
          </w:tcPr>
          <w:p w:rsidR="00C526D4" w:rsidRDefault="00C526D4" w:rsidP="00166235">
            <w:pPr>
              <w:spacing w:after="21"/>
              <w:ind w:right="231"/>
              <w:rPr>
                <w:noProof/>
              </w:rPr>
            </w:pPr>
          </w:p>
        </w:tc>
        <w:tc>
          <w:tcPr>
            <w:tcW w:w="400" w:type="dxa"/>
            <w:shd w:val="clear" w:color="auto" w:fill="E6E7E8"/>
          </w:tcPr>
          <w:p w:rsidR="00C526D4" w:rsidRDefault="0029469F" w:rsidP="00B333C1">
            <w:pPr>
              <w:rPr>
                <w:sz w:val="20"/>
                <w:szCs w:val="20"/>
              </w:rPr>
            </w:pPr>
            <w:r w:rsidRPr="0029469F">
              <w:rPr>
                <w:noProof/>
              </w:rPr>
              <w:drawing>
                <wp:anchor distT="0" distB="0" distL="114300" distR="114300" simplePos="0" relativeHeight="251789312" behindDoc="0" locked="0" layoutInCell="1" allowOverlap="1">
                  <wp:simplePos x="0" y="0"/>
                  <wp:positionH relativeFrom="column">
                    <wp:posOffset>-8890</wp:posOffset>
                  </wp:positionH>
                  <wp:positionV relativeFrom="paragraph">
                    <wp:posOffset>-5715</wp:posOffset>
                  </wp:positionV>
                  <wp:extent cx="193040" cy="182880"/>
                  <wp:effectExtent l="19050" t="0" r="0" b="0"/>
                  <wp:wrapSquare wrapText="bothSides"/>
                  <wp:docPr id="1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93040" cy="182880"/>
                          </a:xfrm>
                          <a:prstGeom prst="rect">
                            <a:avLst/>
                          </a:prstGeom>
                          <a:noFill/>
                          <a:ln w="9525">
                            <a:noFill/>
                            <a:miter lim="800000"/>
                            <a:headEnd/>
                            <a:tailEnd/>
                          </a:ln>
                        </pic:spPr>
                      </pic:pic>
                    </a:graphicData>
                  </a:graphic>
                </wp:anchor>
              </w:drawing>
            </w:r>
          </w:p>
        </w:tc>
        <w:tc>
          <w:tcPr>
            <w:tcW w:w="3982" w:type="dxa"/>
            <w:gridSpan w:val="2"/>
            <w:shd w:val="clear" w:color="auto" w:fill="E6E7E8"/>
          </w:tcPr>
          <w:p w:rsidR="00C526D4" w:rsidRPr="009C1041" w:rsidRDefault="00264FB4" w:rsidP="00264FB4">
            <w:pPr>
              <w:rPr>
                <w:rFonts w:ascii="Arial" w:hAnsi="Arial" w:cs="Arial"/>
                <w:sz w:val="16"/>
                <w:szCs w:val="16"/>
              </w:rPr>
            </w:pPr>
            <w:r w:rsidRPr="009C1041">
              <w:rPr>
                <w:rFonts w:ascii="Arial" w:hAnsi="Arial" w:cs="Arial"/>
                <w:sz w:val="16"/>
                <w:szCs w:val="16"/>
              </w:rPr>
              <w:t xml:space="preserve">Any loss or damage that commenced </w:t>
            </w:r>
            <w:r w:rsidR="00C526D4" w:rsidRPr="009C1041">
              <w:rPr>
                <w:rFonts w:ascii="Arial" w:hAnsi="Arial" w:cs="Arial"/>
                <w:sz w:val="16"/>
                <w:szCs w:val="16"/>
              </w:rPr>
              <w:t>before cover starts</w:t>
            </w:r>
          </w:p>
        </w:tc>
      </w:tr>
      <w:tr w:rsidR="00C526D4" w:rsidTr="00722B5D">
        <w:trPr>
          <w:trHeight w:val="514"/>
        </w:trPr>
        <w:tc>
          <w:tcPr>
            <w:tcW w:w="588" w:type="dxa"/>
            <w:vMerge/>
            <w:shd w:val="clear" w:color="auto" w:fill="E6E7E8"/>
          </w:tcPr>
          <w:p w:rsidR="00C526D4" w:rsidRPr="00B333C1" w:rsidRDefault="00C526D4" w:rsidP="00672666">
            <w:pPr>
              <w:spacing w:after="21"/>
              <w:ind w:right="231"/>
              <w:rPr>
                <w:rFonts w:ascii="Arial" w:hAnsi="Arial" w:cs="Arial"/>
                <w:b/>
                <w:sz w:val="16"/>
                <w:szCs w:val="16"/>
                <w:u w:val="single"/>
              </w:rPr>
            </w:pPr>
          </w:p>
        </w:tc>
        <w:tc>
          <w:tcPr>
            <w:tcW w:w="403" w:type="dxa"/>
            <w:vMerge/>
            <w:shd w:val="clear" w:color="auto" w:fill="E6E7E8"/>
          </w:tcPr>
          <w:p w:rsidR="00C526D4" w:rsidRPr="00C526D4" w:rsidRDefault="00C526D4" w:rsidP="00672666">
            <w:pPr>
              <w:spacing w:after="21"/>
              <w:ind w:right="231"/>
              <w:rPr>
                <w:rFonts w:ascii="Arial" w:hAnsi="Arial" w:cs="Arial"/>
                <w:b/>
                <w:sz w:val="16"/>
                <w:szCs w:val="16"/>
                <w:u w:val="single"/>
              </w:rPr>
            </w:pPr>
          </w:p>
        </w:tc>
        <w:tc>
          <w:tcPr>
            <w:tcW w:w="4311" w:type="dxa"/>
            <w:vMerge/>
            <w:shd w:val="clear" w:color="auto" w:fill="E6E7E8"/>
          </w:tcPr>
          <w:p w:rsidR="00C526D4" w:rsidRDefault="00C526D4" w:rsidP="00672666">
            <w:pPr>
              <w:spacing w:after="21"/>
              <w:ind w:right="231"/>
              <w:rPr>
                <w:rFonts w:ascii="Arial" w:hAnsi="Arial" w:cs="Arial"/>
                <w:sz w:val="16"/>
                <w:szCs w:val="16"/>
              </w:rPr>
            </w:pPr>
          </w:p>
        </w:tc>
        <w:tc>
          <w:tcPr>
            <w:tcW w:w="363" w:type="dxa"/>
            <w:vMerge/>
            <w:shd w:val="clear" w:color="auto" w:fill="FFFFFF" w:themeFill="background1"/>
          </w:tcPr>
          <w:p w:rsidR="00C526D4" w:rsidRDefault="00C526D4" w:rsidP="00166235">
            <w:pPr>
              <w:spacing w:after="21"/>
              <w:ind w:right="231"/>
              <w:rPr>
                <w:noProof/>
              </w:rPr>
            </w:pPr>
          </w:p>
        </w:tc>
        <w:tc>
          <w:tcPr>
            <w:tcW w:w="589" w:type="dxa"/>
            <w:vMerge/>
            <w:shd w:val="clear" w:color="auto" w:fill="E6E7E8"/>
          </w:tcPr>
          <w:p w:rsidR="00C526D4" w:rsidRDefault="00C526D4" w:rsidP="00166235">
            <w:pPr>
              <w:spacing w:after="21"/>
              <w:ind w:right="231"/>
              <w:rPr>
                <w:noProof/>
              </w:rPr>
            </w:pPr>
          </w:p>
        </w:tc>
        <w:tc>
          <w:tcPr>
            <w:tcW w:w="400" w:type="dxa"/>
            <w:shd w:val="clear" w:color="auto" w:fill="E6E7E8"/>
          </w:tcPr>
          <w:p w:rsidR="00C526D4" w:rsidRPr="003922FD" w:rsidRDefault="0029469F" w:rsidP="00B333C1">
            <w:pPr>
              <w:rPr>
                <w:noProof/>
              </w:rPr>
            </w:pPr>
            <w:r>
              <w:rPr>
                <w:noProof/>
              </w:rPr>
              <w:drawing>
                <wp:anchor distT="0" distB="0" distL="114300" distR="114300" simplePos="0" relativeHeight="251787264" behindDoc="0" locked="0" layoutInCell="1" allowOverlap="1">
                  <wp:simplePos x="0" y="0"/>
                  <wp:positionH relativeFrom="column">
                    <wp:posOffset>-8890</wp:posOffset>
                  </wp:positionH>
                  <wp:positionV relativeFrom="paragraph">
                    <wp:posOffset>2540</wp:posOffset>
                  </wp:positionV>
                  <wp:extent cx="193040" cy="182880"/>
                  <wp:effectExtent l="19050" t="0" r="0" b="0"/>
                  <wp:wrapSquare wrapText="bothSides"/>
                  <wp:docPr id="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93040" cy="182880"/>
                          </a:xfrm>
                          <a:prstGeom prst="rect">
                            <a:avLst/>
                          </a:prstGeom>
                          <a:noFill/>
                          <a:ln w="9525">
                            <a:noFill/>
                            <a:miter lim="800000"/>
                            <a:headEnd/>
                            <a:tailEnd/>
                          </a:ln>
                        </pic:spPr>
                      </pic:pic>
                    </a:graphicData>
                  </a:graphic>
                </wp:anchor>
              </w:drawing>
            </w:r>
          </w:p>
        </w:tc>
        <w:tc>
          <w:tcPr>
            <w:tcW w:w="3982" w:type="dxa"/>
            <w:gridSpan w:val="2"/>
            <w:shd w:val="clear" w:color="auto" w:fill="E6E7E8"/>
          </w:tcPr>
          <w:p w:rsidR="00C526D4" w:rsidRPr="009C1041" w:rsidRDefault="00C526D4" w:rsidP="00264FB4">
            <w:pPr>
              <w:rPr>
                <w:rFonts w:ascii="Arial" w:hAnsi="Arial" w:cs="Arial"/>
                <w:sz w:val="16"/>
                <w:szCs w:val="16"/>
              </w:rPr>
            </w:pPr>
            <w:r w:rsidRPr="009C1041">
              <w:rPr>
                <w:rFonts w:ascii="Arial" w:hAnsi="Arial" w:cs="Arial"/>
                <w:sz w:val="16"/>
                <w:szCs w:val="16"/>
              </w:rPr>
              <w:t xml:space="preserve">Any loss or damage caused by </w:t>
            </w:r>
            <w:r w:rsidR="00264FB4" w:rsidRPr="009C1041">
              <w:rPr>
                <w:rFonts w:ascii="Arial" w:hAnsi="Arial" w:cs="Arial"/>
                <w:sz w:val="16"/>
                <w:szCs w:val="16"/>
              </w:rPr>
              <w:t xml:space="preserve">wilful </w:t>
            </w:r>
            <w:r w:rsidRPr="009C1041">
              <w:rPr>
                <w:rFonts w:ascii="Arial" w:hAnsi="Arial" w:cs="Arial"/>
                <w:sz w:val="16"/>
                <w:szCs w:val="16"/>
              </w:rPr>
              <w:t>acts by you or any of your employees</w:t>
            </w:r>
          </w:p>
        </w:tc>
      </w:tr>
      <w:tr w:rsidR="00C526D4" w:rsidTr="00722B5D">
        <w:trPr>
          <w:trHeight w:val="511"/>
        </w:trPr>
        <w:tc>
          <w:tcPr>
            <w:tcW w:w="588" w:type="dxa"/>
            <w:vMerge/>
            <w:shd w:val="clear" w:color="auto" w:fill="E6E7E8"/>
          </w:tcPr>
          <w:p w:rsidR="00C526D4" w:rsidRDefault="00C526D4" w:rsidP="00166235">
            <w:pPr>
              <w:rPr>
                <w:noProof/>
              </w:rPr>
            </w:pPr>
          </w:p>
        </w:tc>
        <w:tc>
          <w:tcPr>
            <w:tcW w:w="403" w:type="dxa"/>
            <w:vMerge w:val="restart"/>
            <w:shd w:val="clear" w:color="auto" w:fill="E6E7E8"/>
          </w:tcPr>
          <w:p w:rsidR="00C526D4" w:rsidRDefault="00C526D4" w:rsidP="00166235">
            <w:pPr>
              <w:spacing w:after="21"/>
              <w:ind w:right="231"/>
              <w:rPr>
                <w:b/>
                <w:sz w:val="26"/>
              </w:rPr>
            </w:pPr>
            <w:r w:rsidRPr="00C526D4">
              <w:rPr>
                <w:b/>
                <w:noProof/>
                <w:sz w:val="26"/>
              </w:rPr>
              <w:drawing>
                <wp:anchor distT="0" distB="0" distL="114300" distR="114300" simplePos="0" relativeHeight="251786240" behindDoc="0" locked="0" layoutInCell="1" allowOverlap="1">
                  <wp:simplePos x="0" y="0"/>
                  <wp:positionH relativeFrom="column">
                    <wp:posOffset>19050</wp:posOffset>
                  </wp:positionH>
                  <wp:positionV relativeFrom="paragraph">
                    <wp:posOffset>41910</wp:posOffset>
                  </wp:positionV>
                  <wp:extent cx="228600" cy="226695"/>
                  <wp:effectExtent l="19050" t="0" r="0" b="0"/>
                  <wp:wrapSquare wrapText="bothSides"/>
                  <wp:docPr id="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8600" cy="226695"/>
                          </a:xfrm>
                          <a:prstGeom prst="rect">
                            <a:avLst/>
                          </a:prstGeom>
                        </pic:spPr>
                      </pic:pic>
                    </a:graphicData>
                  </a:graphic>
                </wp:anchor>
              </w:drawing>
            </w:r>
            <w:r w:rsidRPr="00C526D4">
              <w:rPr>
                <w:noProof/>
              </w:rPr>
              <w:drawing>
                <wp:anchor distT="0" distB="0" distL="114300" distR="114300" simplePos="0" relativeHeight="251785216" behindDoc="0" locked="0" layoutInCell="1" allowOverlap="1">
                  <wp:simplePos x="0" y="0"/>
                  <wp:positionH relativeFrom="column">
                    <wp:posOffset>-2540</wp:posOffset>
                  </wp:positionH>
                  <wp:positionV relativeFrom="paragraph">
                    <wp:posOffset>473075</wp:posOffset>
                  </wp:positionV>
                  <wp:extent cx="227965" cy="226695"/>
                  <wp:effectExtent l="19050" t="0" r="635" b="0"/>
                  <wp:wrapSquare wrapText="bothSides"/>
                  <wp:docPr id="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7965" cy="226695"/>
                          </a:xfrm>
                          <a:prstGeom prst="rect">
                            <a:avLst/>
                          </a:prstGeom>
                        </pic:spPr>
                      </pic:pic>
                    </a:graphicData>
                  </a:graphic>
                </wp:anchor>
              </w:drawing>
            </w:r>
          </w:p>
        </w:tc>
        <w:tc>
          <w:tcPr>
            <w:tcW w:w="4311" w:type="dxa"/>
            <w:shd w:val="clear" w:color="auto" w:fill="E6E7E8"/>
          </w:tcPr>
          <w:p w:rsidR="00C526D4" w:rsidRPr="003F68B8" w:rsidRDefault="00C526D4" w:rsidP="00E01950">
            <w:pPr>
              <w:ind w:right="231"/>
              <w:rPr>
                <w:rFonts w:ascii="Arial" w:hAnsi="Arial" w:cs="Arial"/>
                <w:sz w:val="16"/>
                <w:szCs w:val="16"/>
              </w:rPr>
            </w:pPr>
            <w:r w:rsidRPr="003F68B8">
              <w:rPr>
                <w:rFonts w:ascii="Arial" w:hAnsi="Arial" w:cs="Arial"/>
                <w:sz w:val="16"/>
                <w:szCs w:val="16"/>
              </w:rPr>
              <w:t>Accidental damage to fixtures and fittings for example, fixed glass and double glazing, solar panels, ceramic hobs and sanitary ware</w:t>
            </w:r>
          </w:p>
        </w:tc>
        <w:tc>
          <w:tcPr>
            <w:tcW w:w="363" w:type="dxa"/>
            <w:vMerge/>
            <w:shd w:val="clear" w:color="auto" w:fill="FFFFFF" w:themeFill="background1"/>
          </w:tcPr>
          <w:p w:rsidR="00C526D4" w:rsidRDefault="00C526D4" w:rsidP="00166235">
            <w:pPr>
              <w:spacing w:after="21"/>
              <w:ind w:right="231"/>
              <w:rPr>
                <w:noProof/>
              </w:rPr>
            </w:pPr>
          </w:p>
        </w:tc>
        <w:tc>
          <w:tcPr>
            <w:tcW w:w="589" w:type="dxa"/>
            <w:shd w:val="clear" w:color="auto" w:fill="E6E7E8"/>
          </w:tcPr>
          <w:p w:rsidR="00C526D4" w:rsidRDefault="00C526D4" w:rsidP="00166235">
            <w:pPr>
              <w:spacing w:after="21"/>
              <w:ind w:right="231"/>
              <w:rPr>
                <w:noProof/>
              </w:rPr>
            </w:pPr>
          </w:p>
        </w:tc>
        <w:tc>
          <w:tcPr>
            <w:tcW w:w="400" w:type="dxa"/>
            <w:shd w:val="clear" w:color="auto" w:fill="E6E7E8"/>
          </w:tcPr>
          <w:p w:rsidR="00C526D4" w:rsidRDefault="0029469F" w:rsidP="00B333C1">
            <w:pPr>
              <w:rPr>
                <w:sz w:val="20"/>
                <w:szCs w:val="20"/>
              </w:rPr>
            </w:pPr>
            <w:r w:rsidRPr="0029469F">
              <w:rPr>
                <w:noProof/>
              </w:rPr>
              <w:drawing>
                <wp:anchor distT="0" distB="0" distL="114300" distR="114300" simplePos="0" relativeHeight="251791360" behindDoc="0" locked="0" layoutInCell="1" allowOverlap="1">
                  <wp:simplePos x="0" y="0"/>
                  <wp:positionH relativeFrom="column">
                    <wp:posOffset>20904</wp:posOffset>
                  </wp:positionH>
                  <wp:positionV relativeFrom="paragraph">
                    <wp:posOffset>-359105</wp:posOffset>
                  </wp:positionV>
                  <wp:extent cx="193091" cy="182880"/>
                  <wp:effectExtent l="19050" t="0" r="0" b="0"/>
                  <wp:wrapSquare wrapText="bothSides"/>
                  <wp:docPr id="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93040" cy="182880"/>
                          </a:xfrm>
                          <a:prstGeom prst="rect">
                            <a:avLst/>
                          </a:prstGeom>
                          <a:noFill/>
                          <a:ln w="9525">
                            <a:noFill/>
                            <a:miter lim="800000"/>
                            <a:headEnd/>
                            <a:tailEnd/>
                          </a:ln>
                        </pic:spPr>
                      </pic:pic>
                    </a:graphicData>
                  </a:graphic>
                </wp:anchor>
              </w:drawing>
            </w:r>
          </w:p>
        </w:tc>
        <w:tc>
          <w:tcPr>
            <w:tcW w:w="3982" w:type="dxa"/>
            <w:gridSpan w:val="2"/>
            <w:shd w:val="clear" w:color="auto" w:fill="E6E7E8"/>
          </w:tcPr>
          <w:p w:rsidR="00C526D4" w:rsidRPr="009C1041" w:rsidRDefault="00C526D4" w:rsidP="00B333C1">
            <w:pPr>
              <w:rPr>
                <w:rFonts w:ascii="Arial" w:hAnsi="Arial" w:cs="Arial"/>
                <w:sz w:val="16"/>
                <w:szCs w:val="16"/>
              </w:rPr>
            </w:pPr>
            <w:r w:rsidRPr="009C1041">
              <w:rPr>
                <w:rFonts w:ascii="Arial" w:hAnsi="Arial" w:cs="Arial"/>
                <w:sz w:val="16"/>
                <w:szCs w:val="16"/>
              </w:rPr>
              <w:t>Any loss or damage caused by wear &amp; tear or any gradual operating cause, mechanical/electrical breakdown, or fault/failure</w:t>
            </w:r>
          </w:p>
          <w:p w:rsidR="00C526D4" w:rsidRPr="009C1041" w:rsidRDefault="00C526D4" w:rsidP="00B333C1">
            <w:pPr>
              <w:rPr>
                <w:rFonts w:ascii="Arial" w:hAnsi="Arial" w:cs="Arial"/>
                <w:sz w:val="16"/>
                <w:szCs w:val="16"/>
              </w:rPr>
            </w:pPr>
          </w:p>
        </w:tc>
      </w:tr>
      <w:tr w:rsidR="00C526D4" w:rsidTr="00722B5D">
        <w:trPr>
          <w:trHeight w:val="441"/>
        </w:trPr>
        <w:tc>
          <w:tcPr>
            <w:tcW w:w="588" w:type="dxa"/>
            <w:vMerge/>
            <w:shd w:val="clear" w:color="auto" w:fill="E6E7E8"/>
          </w:tcPr>
          <w:p w:rsidR="00C526D4" w:rsidRDefault="00C526D4" w:rsidP="00166235">
            <w:pPr>
              <w:rPr>
                <w:noProof/>
              </w:rPr>
            </w:pPr>
          </w:p>
        </w:tc>
        <w:tc>
          <w:tcPr>
            <w:tcW w:w="403" w:type="dxa"/>
            <w:vMerge/>
            <w:shd w:val="clear" w:color="auto" w:fill="E6E7E8"/>
          </w:tcPr>
          <w:p w:rsidR="00C526D4" w:rsidRDefault="00C526D4" w:rsidP="00166235">
            <w:pPr>
              <w:spacing w:after="21"/>
              <w:ind w:right="231"/>
              <w:rPr>
                <w:b/>
                <w:sz w:val="26"/>
              </w:rPr>
            </w:pPr>
          </w:p>
        </w:tc>
        <w:tc>
          <w:tcPr>
            <w:tcW w:w="4311" w:type="dxa"/>
            <w:shd w:val="clear" w:color="auto" w:fill="E6E7E8"/>
          </w:tcPr>
          <w:p w:rsidR="00C526D4" w:rsidRPr="003F68B8" w:rsidRDefault="00C526D4" w:rsidP="00A24D2A">
            <w:pPr>
              <w:ind w:right="231"/>
              <w:rPr>
                <w:rFonts w:ascii="Arial" w:hAnsi="Arial" w:cs="Arial"/>
                <w:sz w:val="16"/>
                <w:szCs w:val="16"/>
              </w:rPr>
            </w:pPr>
            <w:r w:rsidRPr="003F68B8">
              <w:rPr>
                <w:rFonts w:ascii="Arial" w:hAnsi="Arial" w:cs="Arial"/>
                <w:sz w:val="16"/>
                <w:szCs w:val="16"/>
              </w:rPr>
              <w:t>Accidental damage to undergrou</w:t>
            </w:r>
            <w:r>
              <w:rPr>
                <w:rFonts w:ascii="Arial" w:hAnsi="Arial" w:cs="Arial"/>
                <w:sz w:val="16"/>
                <w:szCs w:val="16"/>
              </w:rPr>
              <w:t>nd service pipes/tanks/cables</w:t>
            </w:r>
          </w:p>
        </w:tc>
        <w:tc>
          <w:tcPr>
            <w:tcW w:w="363" w:type="dxa"/>
            <w:vMerge/>
            <w:shd w:val="clear" w:color="auto" w:fill="FFFFFF" w:themeFill="background1"/>
          </w:tcPr>
          <w:p w:rsidR="00C526D4" w:rsidRDefault="00C526D4" w:rsidP="00166235">
            <w:pPr>
              <w:spacing w:after="21"/>
              <w:ind w:right="231"/>
              <w:rPr>
                <w:noProof/>
              </w:rPr>
            </w:pPr>
          </w:p>
        </w:tc>
        <w:tc>
          <w:tcPr>
            <w:tcW w:w="589" w:type="dxa"/>
            <w:vMerge w:val="restart"/>
            <w:shd w:val="clear" w:color="auto" w:fill="E6E7E8"/>
          </w:tcPr>
          <w:p w:rsidR="00C526D4" w:rsidRDefault="00C526D4" w:rsidP="00166235">
            <w:pPr>
              <w:spacing w:after="21"/>
              <w:ind w:right="231"/>
              <w:rPr>
                <w:noProof/>
              </w:rPr>
            </w:pPr>
          </w:p>
        </w:tc>
        <w:tc>
          <w:tcPr>
            <w:tcW w:w="400" w:type="dxa"/>
            <w:shd w:val="clear" w:color="auto" w:fill="E6E7E8"/>
          </w:tcPr>
          <w:p w:rsidR="00C526D4" w:rsidRDefault="00C526D4" w:rsidP="009662C2">
            <w:pPr>
              <w:rPr>
                <w:sz w:val="20"/>
                <w:szCs w:val="20"/>
              </w:rPr>
            </w:pPr>
            <w:r>
              <w:rPr>
                <w:noProof/>
              </w:rPr>
              <w:drawing>
                <wp:anchor distT="0" distB="0" distL="114300" distR="114300" simplePos="0" relativeHeight="251784192" behindDoc="1" locked="0" layoutInCell="1" allowOverlap="1">
                  <wp:simplePos x="0" y="0"/>
                  <wp:positionH relativeFrom="column">
                    <wp:posOffset>-1956</wp:posOffset>
                  </wp:positionH>
                  <wp:positionV relativeFrom="paragraph">
                    <wp:posOffset>14427</wp:posOffset>
                  </wp:positionV>
                  <wp:extent cx="188646" cy="182880"/>
                  <wp:effectExtent l="19050" t="0" r="1854" b="0"/>
                  <wp:wrapNone/>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88646" cy="182880"/>
                          </a:xfrm>
                          <a:prstGeom prst="rect">
                            <a:avLst/>
                          </a:prstGeom>
                          <a:noFill/>
                          <a:ln w="9525">
                            <a:noFill/>
                            <a:miter lim="800000"/>
                            <a:headEnd/>
                            <a:tailEnd/>
                          </a:ln>
                        </pic:spPr>
                      </pic:pic>
                    </a:graphicData>
                  </a:graphic>
                </wp:anchor>
              </w:drawing>
            </w:r>
            <w:r w:rsidR="0029469F" w:rsidRPr="0029469F">
              <w:rPr>
                <w:noProof/>
              </w:rPr>
              <w:drawing>
                <wp:anchor distT="0" distB="0" distL="114300" distR="114300" simplePos="0" relativeHeight="251793408" behindDoc="0" locked="0" layoutInCell="1" allowOverlap="1">
                  <wp:simplePos x="0" y="0"/>
                  <wp:positionH relativeFrom="column">
                    <wp:posOffset>20904</wp:posOffset>
                  </wp:positionH>
                  <wp:positionV relativeFrom="paragraph">
                    <wp:posOffset>-832815</wp:posOffset>
                  </wp:positionV>
                  <wp:extent cx="193091" cy="182880"/>
                  <wp:effectExtent l="19050" t="0" r="0" b="0"/>
                  <wp:wrapSquare wrapText="bothSides"/>
                  <wp:docPr id="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93091" cy="182880"/>
                          </a:xfrm>
                          <a:prstGeom prst="rect">
                            <a:avLst/>
                          </a:prstGeom>
                          <a:noFill/>
                          <a:ln w="9525">
                            <a:noFill/>
                            <a:miter lim="800000"/>
                            <a:headEnd/>
                            <a:tailEnd/>
                          </a:ln>
                        </pic:spPr>
                      </pic:pic>
                    </a:graphicData>
                  </a:graphic>
                </wp:anchor>
              </w:drawing>
            </w:r>
          </w:p>
          <w:p w:rsidR="00C526D4" w:rsidRDefault="00C526D4" w:rsidP="00B333C1">
            <w:pPr>
              <w:rPr>
                <w:sz w:val="20"/>
                <w:szCs w:val="20"/>
              </w:rPr>
            </w:pPr>
          </w:p>
        </w:tc>
        <w:tc>
          <w:tcPr>
            <w:tcW w:w="3982" w:type="dxa"/>
            <w:gridSpan w:val="2"/>
            <w:shd w:val="clear" w:color="auto" w:fill="E6E7E8"/>
          </w:tcPr>
          <w:p w:rsidR="00C526D4" w:rsidRPr="009C1041" w:rsidRDefault="00FD1AF1" w:rsidP="00264FB4">
            <w:pPr>
              <w:rPr>
                <w:rFonts w:ascii="Arial" w:hAnsi="Arial" w:cs="Arial"/>
                <w:sz w:val="16"/>
                <w:szCs w:val="16"/>
              </w:rPr>
            </w:pPr>
            <w:r w:rsidRPr="009C1041">
              <w:rPr>
                <w:rFonts w:ascii="Arial" w:hAnsi="Arial" w:cs="Arial"/>
                <w:sz w:val="16"/>
                <w:szCs w:val="16"/>
              </w:rPr>
              <w:t xml:space="preserve">Subsidence/heave/landslip </w:t>
            </w:r>
            <w:r w:rsidR="00264FB4" w:rsidRPr="009C1041">
              <w:rPr>
                <w:rFonts w:ascii="Arial" w:hAnsi="Arial" w:cs="Arial"/>
                <w:sz w:val="16"/>
                <w:szCs w:val="16"/>
              </w:rPr>
              <w:t>arising from movement of solid floors slabs, unless the foundations beneath the exterior walls of the home are damaged by the same cause and the same time</w:t>
            </w:r>
          </w:p>
        </w:tc>
      </w:tr>
      <w:tr w:rsidR="00B77AE1" w:rsidTr="00722B5D">
        <w:trPr>
          <w:trHeight w:val="483"/>
        </w:trPr>
        <w:tc>
          <w:tcPr>
            <w:tcW w:w="588" w:type="dxa"/>
            <w:vMerge w:val="restart"/>
            <w:shd w:val="clear" w:color="auto" w:fill="E6E7E8"/>
          </w:tcPr>
          <w:p w:rsidR="00B77AE1" w:rsidRDefault="00B77AE1" w:rsidP="00166235">
            <w:pPr>
              <w:rPr>
                <w:noProof/>
              </w:rPr>
            </w:pPr>
          </w:p>
          <w:p w:rsidR="00B77AE1" w:rsidRDefault="00B77AE1" w:rsidP="00ED3767"/>
          <w:p w:rsidR="00B77AE1" w:rsidRDefault="00B77AE1" w:rsidP="00ED3767"/>
          <w:p w:rsidR="00B77AE1" w:rsidRPr="00ED3767" w:rsidRDefault="00B77AE1" w:rsidP="00ED3767"/>
        </w:tc>
        <w:tc>
          <w:tcPr>
            <w:tcW w:w="403" w:type="dxa"/>
            <w:vMerge w:val="restart"/>
            <w:shd w:val="clear" w:color="auto" w:fill="E6E7E8"/>
          </w:tcPr>
          <w:p w:rsidR="00B77AE1" w:rsidRDefault="00B77AE1" w:rsidP="00166235">
            <w:pPr>
              <w:spacing w:after="21"/>
              <w:ind w:right="231"/>
              <w:rPr>
                <w:b/>
                <w:sz w:val="26"/>
              </w:rPr>
            </w:pPr>
            <w:r>
              <w:rPr>
                <w:noProof/>
              </w:rPr>
              <w:drawing>
                <wp:anchor distT="0" distB="0" distL="114300" distR="114300" simplePos="0" relativeHeight="251965440" behindDoc="0" locked="0" layoutInCell="1" allowOverlap="1">
                  <wp:simplePos x="0" y="0"/>
                  <wp:positionH relativeFrom="column">
                    <wp:posOffset>-2540</wp:posOffset>
                  </wp:positionH>
                  <wp:positionV relativeFrom="paragraph">
                    <wp:posOffset>304800</wp:posOffset>
                  </wp:positionV>
                  <wp:extent cx="227965" cy="226695"/>
                  <wp:effectExtent l="19050" t="0" r="635" b="0"/>
                  <wp:wrapSquare wrapText="bothSides"/>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7965" cy="226695"/>
                          </a:xfrm>
                          <a:prstGeom prst="rect">
                            <a:avLst/>
                          </a:prstGeom>
                        </pic:spPr>
                      </pic:pic>
                    </a:graphicData>
                  </a:graphic>
                </wp:anchor>
              </w:drawing>
            </w:r>
            <w:r>
              <w:rPr>
                <w:noProof/>
              </w:rPr>
              <w:drawing>
                <wp:inline distT="0" distB="0" distL="0" distR="0">
                  <wp:extent cx="228600" cy="22860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8600" cy="228600"/>
                          </a:xfrm>
                          <a:prstGeom prst="rect">
                            <a:avLst/>
                          </a:prstGeom>
                        </pic:spPr>
                      </pic:pic>
                    </a:graphicData>
                  </a:graphic>
                </wp:inline>
              </w:drawing>
            </w:r>
          </w:p>
        </w:tc>
        <w:tc>
          <w:tcPr>
            <w:tcW w:w="4311" w:type="dxa"/>
            <w:shd w:val="clear" w:color="auto" w:fill="E6E7E8"/>
          </w:tcPr>
          <w:p w:rsidR="00B77AE1" w:rsidRDefault="00B77AE1" w:rsidP="002F5D97">
            <w:pPr>
              <w:rPr>
                <w:rFonts w:ascii="Arial" w:hAnsi="Arial" w:cs="Arial"/>
                <w:sz w:val="16"/>
                <w:szCs w:val="16"/>
              </w:rPr>
            </w:pPr>
            <w:r w:rsidRPr="003F68B8">
              <w:rPr>
                <w:rFonts w:ascii="Arial" w:hAnsi="Arial" w:cs="Arial"/>
                <w:sz w:val="16"/>
                <w:szCs w:val="16"/>
              </w:rPr>
              <w:t>Loss of rent/alternative accommodation – Up to 20% of the buildings</w:t>
            </w:r>
            <w:r>
              <w:rPr>
                <w:rFonts w:ascii="Arial" w:hAnsi="Arial" w:cs="Arial"/>
                <w:sz w:val="16"/>
                <w:szCs w:val="16"/>
              </w:rPr>
              <w:t xml:space="preserve"> sum insured</w:t>
            </w:r>
          </w:p>
          <w:p w:rsidR="00B77AE1" w:rsidRPr="003F68B8" w:rsidRDefault="00B77AE1" w:rsidP="003B16C4">
            <w:pPr>
              <w:ind w:right="231"/>
              <w:rPr>
                <w:rFonts w:ascii="Arial" w:hAnsi="Arial" w:cs="Arial"/>
                <w:sz w:val="16"/>
                <w:szCs w:val="16"/>
              </w:rPr>
            </w:pPr>
          </w:p>
        </w:tc>
        <w:tc>
          <w:tcPr>
            <w:tcW w:w="363" w:type="dxa"/>
            <w:vMerge/>
            <w:shd w:val="clear" w:color="auto" w:fill="FFFFFF" w:themeFill="background1"/>
          </w:tcPr>
          <w:p w:rsidR="00B77AE1" w:rsidRDefault="00B77AE1" w:rsidP="00166235">
            <w:pPr>
              <w:spacing w:after="21"/>
              <w:ind w:right="231"/>
              <w:rPr>
                <w:noProof/>
              </w:rPr>
            </w:pPr>
          </w:p>
        </w:tc>
        <w:tc>
          <w:tcPr>
            <w:tcW w:w="589" w:type="dxa"/>
            <w:vMerge/>
            <w:shd w:val="clear" w:color="auto" w:fill="E6E7E8"/>
          </w:tcPr>
          <w:p w:rsidR="00B77AE1" w:rsidRDefault="00B77AE1" w:rsidP="00166235">
            <w:pPr>
              <w:spacing w:after="21"/>
              <w:ind w:right="231"/>
              <w:rPr>
                <w:noProof/>
              </w:rPr>
            </w:pPr>
          </w:p>
        </w:tc>
        <w:tc>
          <w:tcPr>
            <w:tcW w:w="400" w:type="dxa"/>
            <w:vMerge w:val="restart"/>
            <w:shd w:val="clear" w:color="auto" w:fill="E6E7E8"/>
          </w:tcPr>
          <w:p w:rsidR="00B77AE1" w:rsidRDefault="00B77AE1" w:rsidP="00A24D2A">
            <w:pPr>
              <w:rPr>
                <w:sz w:val="20"/>
                <w:szCs w:val="20"/>
              </w:rPr>
            </w:pPr>
            <w:r w:rsidRPr="0029469F">
              <w:rPr>
                <w:noProof/>
                <w:sz w:val="20"/>
                <w:szCs w:val="20"/>
              </w:rPr>
              <w:drawing>
                <wp:anchor distT="0" distB="0" distL="114300" distR="114300" simplePos="0" relativeHeight="251966464" behindDoc="0" locked="0" layoutInCell="1" allowOverlap="1">
                  <wp:simplePos x="0" y="0"/>
                  <wp:positionH relativeFrom="column">
                    <wp:posOffset>20904</wp:posOffset>
                  </wp:positionH>
                  <wp:positionV relativeFrom="paragraph">
                    <wp:posOffset>-1502740</wp:posOffset>
                  </wp:positionV>
                  <wp:extent cx="193091" cy="182880"/>
                  <wp:effectExtent l="19050" t="0" r="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93040" cy="182880"/>
                          </a:xfrm>
                          <a:prstGeom prst="rect">
                            <a:avLst/>
                          </a:prstGeom>
                          <a:noFill/>
                          <a:ln w="9525">
                            <a:noFill/>
                            <a:miter lim="800000"/>
                            <a:headEnd/>
                            <a:tailEnd/>
                          </a:ln>
                        </pic:spPr>
                      </pic:pic>
                    </a:graphicData>
                  </a:graphic>
                </wp:anchor>
              </w:drawing>
            </w:r>
          </w:p>
        </w:tc>
        <w:tc>
          <w:tcPr>
            <w:tcW w:w="3982" w:type="dxa"/>
            <w:gridSpan w:val="2"/>
            <w:vMerge w:val="restart"/>
            <w:shd w:val="clear" w:color="auto" w:fill="E6E7E8"/>
          </w:tcPr>
          <w:p w:rsidR="00B77AE1" w:rsidRPr="009C1041" w:rsidRDefault="00B77AE1" w:rsidP="00572E07">
            <w:pPr>
              <w:rPr>
                <w:rFonts w:ascii="Arial" w:hAnsi="Arial" w:cs="Arial"/>
                <w:sz w:val="16"/>
                <w:szCs w:val="16"/>
              </w:rPr>
            </w:pPr>
            <w:r w:rsidRPr="009C1041">
              <w:rPr>
                <w:rFonts w:ascii="Arial" w:hAnsi="Arial" w:cs="Arial"/>
                <w:sz w:val="16"/>
                <w:szCs w:val="16"/>
              </w:rPr>
              <w:t>Storm or flood damage to contents in the open, gates and fences</w:t>
            </w:r>
          </w:p>
        </w:tc>
      </w:tr>
      <w:tr w:rsidR="00B77AE1" w:rsidTr="00722B5D">
        <w:trPr>
          <w:trHeight w:val="269"/>
        </w:trPr>
        <w:tc>
          <w:tcPr>
            <w:tcW w:w="588" w:type="dxa"/>
            <w:vMerge/>
            <w:shd w:val="clear" w:color="auto" w:fill="E6E7E8"/>
          </w:tcPr>
          <w:p w:rsidR="00B77AE1" w:rsidRDefault="00B77AE1" w:rsidP="00166235">
            <w:pPr>
              <w:rPr>
                <w:noProof/>
              </w:rPr>
            </w:pPr>
          </w:p>
        </w:tc>
        <w:tc>
          <w:tcPr>
            <w:tcW w:w="403" w:type="dxa"/>
            <w:vMerge/>
            <w:shd w:val="clear" w:color="auto" w:fill="E6E7E8"/>
          </w:tcPr>
          <w:p w:rsidR="00B77AE1" w:rsidRDefault="00B77AE1" w:rsidP="00166235">
            <w:pPr>
              <w:spacing w:after="21"/>
              <w:ind w:right="231"/>
              <w:rPr>
                <w:noProof/>
              </w:rPr>
            </w:pPr>
          </w:p>
        </w:tc>
        <w:tc>
          <w:tcPr>
            <w:tcW w:w="4311" w:type="dxa"/>
            <w:vMerge w:val="restart"/>
            <w:shd w:val="clear" w:color="auto" w:fill="E6E7E8"/>
          </w:tcPr>
          <w:p w:rsidR="00B77AE1" w:rsidRPr="003F68B8" w:rsidRDefault="00B77AE1" w:rsidP="002F5D97">
            <w:pPr>
              <w:rPr>
                <w:rFonts w:ascii="Arial" w:hAnsi="Arial" w:cs="Arial"/>
                <w:sz w:val="16"/>
                <w:szCs w:val="16"/>
              </w:rPr>
            </w:pPr>
            <w:r w:rsidRPr="003F68B8">
              <w:rPr>
                <w:rFonts w:ascii="Arial" w:hAnsi="Arial" w:cs="Arial"/>
                <w:sz w:val="16"/>
                <w:szCs w:val="16"/>
              </w:rPr>
              <w:t>Professional fees &amp; expenses</w:t>
            </w:r>
          </w:p>
        </w:tc>
        <w:tc>
          <w:tcPr>
            <w:tcW w:w="363" w:type="dxa"/>
            <w:vMerge/>
            <w:shd w:val="clear" w:color="auto" w:fill="FFFFFF" w:themeFill="background1"/>
          </w:tcPr>
          <w:p w:rsidR="00B77AE1" w:rsidRDefault="00B77AE1" w:rsidP="00166235">
            <w:pPr>
              <w:spacing w:after="21"/>
              <w:ind w:right="231"/>
              <w:rPr>
                <w:noProof/>
              </w:rPr>
            </w:pPr>
          </w:p>
        </w:tc>
        <w:tc>
          <w:tcPr>
            <w:tcW w:w="589" w:type="dxa"/>
            <w:vMerge/>
            <w:shd w:val="clear" w:color="auto" w:fill="E6E7E8"/>
          </w:tcPr>
          <w:p w:rsidR="00B77AE1" w:rsidRDefault="00B77AE1" w:rsidP="00166235">
            <w:pPr>
              <w:spacing w:after="21"/>
              <w:ind w:right="231"/>
              <w:rPr>
                <w:noProof/>
              </w:rPr>
            </w:pPr>
          </w:p>
        </w:tc>
        <w:tc>
          <w:tcPr>
            <w:tcW w:w="400" w:type="dxa"/>
            <w:vMerge/>
            <w:shd w:val="clear" w:color="auto" w:fill="E6E7E8"/>
          </w:tcPr>
          <w:p w:rsidR="00B77AE1" w:rsidRDefault="00B77AE1" w:rsidP="00A24D2A">
            <w:pPr>
              <w:rPr>
                <w:sz w:val="20"/>
                <w:szCs w:val="20"/>
              </w:rPr>
            </w:pPr>
          </w:p>
        </w:tc>
        <w:tc>
          <w:tcPr>
            <w:tcW w:w="3982" w:type="dxa"/>
            <w:gridSpan w:val="2"/>
            <w:vMerge/>
            <w:shd w:val="clear" w:color="auto" w:fill="E6E7E8"/>
          </w:tcPr>
          <w:p w:rsidR="00B77AE1" w:rsidRPr="003F68B8" w:rsidRDefault="00B77AE1" w:rsidP="009662C2">
            <w:pPr>
              <w:rPr>
                <w:rFonts w:ascii="Arial" w:hAnsi="Arial" w:cs="Arial"/>
                <w:sz w:val="16"/>
                <w:szCs w:val="16"/>
              </w:rPr>
            </w:pPr>
          </w:p>
        </w:tc>
      </w:tr>
      <w:tr w:rsidR="00B77AE1" w:rsidTr="00722B5D">
        <w:trPr>
          <w:trHeight w:val="270"/>
        </w:trPr>
        <w:tc>
          <w:tcPr>
            <w:tcW w:w="588" w:type="dxa"/>
            <w:vMerge/>
            <w:shd w:val="clear" w:color="auto" w:fill="E6E7E8"/>
          </w:tcPr>
          <w:p w:rsidR="00B77AE1" w:rsidRDefault="00B77AE1" w:rsidP="00166235">
            <w:pPr>
              <w:rPr>
                <w:noProof/>
              </w:rPr>
            </w:pPr>
          </w:p>
        </w:tc>
        <w:tc>
          <w:tcPr>
            <w:tcW w:w="403" w:type="dxa"/>
            <w:vMerge/>
            <w:shd w:val="clear" w:color="auto" w:fill="E6E7E8"/>
          </w:tcPr>
          <w:p w:rsidR="00B77AE1" w:rsidRDefault="00B77AE1" w:rsidP="00166235">
            <w:pPr>
              <w:spacing w:after="21"/>
              <w:ind w:right="231"/>
              <w:rPr>
                <w:b/>
                <w:sz w:val="26"/>
              </w:rPr>
            </w:pPr>
          </w:p>
        </w:tc>
        <w:tc>
          <w:tcPr>
            <w:tcW w:w="4311" w:type="dxa"/>
            <w:vMerge/>
            <w:shd w:val="clear" w:color="auto" w:fill="E6E7E8"/>
          </w:tcPr>
          <w:p w:rsidR="00B77AE1" w:rsidRPr="003F68B8" w:rsidRDefault="00B77AE1" w:rsidP="00A24D2A">
            <w:pPr>
              <w:ind w:right="231"/>
              <w:rPr>
                <w:rFonts w:ascii="Arial" w:hAnsi="Arial" w:cs="Arial"/>
                <w:sz w:val="16"/>
                <w:szCs w:val="16"/>
              </w:rPr>
            </w:pPr>
          </w:p>
        </w:tc>
        <w:tc>
          <w:tcPr>
            <w:tcW w:w="363" w:type="dxa"/>
            <w:vMerge/>
            <w:shd w:val="clear" w:color="auto" w:fill="FFFFFF" w:themeFill="background1"/>
          </w:tcPr>
          <w:p w:rsidR="00B77AE1" w:rsidRDefault="00B77AE1" w:rsidP="00166235">
            <w:pPr>
              <w:spacing w:after="21"/>
              <w:ind w:right="231"/>
              <w:rPr>
                <w:noProof/>
              </w:rPr>
            </w:pPr>
          </w:p>
        </w:tc>
        <w:tc>
          <w:tcPr>
            <w:tcW w:w="589" w:type="dxa"/>
            <w:vMerge w:val="restart"/>
            <w:shd w:val="clear" w:color="auto" w:fill="E6E7E8"/>
          </w:tcPr>
          <w:p w:rsidR="00B77AE1" w:rsidRDefault="00B77AE1" w:rsidP="009662C2">
            <w:pPr>
              <w:jc w:val="both"/>
              <w:rPr>
                <w:noProof/>
              </w:rPr>
            </w:pPr>
          </w:p>
        </w:tc>
        <w:tc>
          <w:tcPr>
            <w:tcW w:w="400" w:type="dxa"/>
            <w:vMerge w:val="restart"/>
            <w:shd w:val="clear" w:color="auto" w:fill="E6E7E8"/>
          </w:tcPr>
          <w:p w:rsidR="00B77AE1" w:rsidRDefault="00B77AE1" w:rsidP="00B333C1">
            <w:pPr>
              <w:rPr>
                <w:sz w:val="20"/>
                <w:szCs w:val="20"/>
              </w:rPr>
            </w:pPr>
            <w:r w:rsidRPr="0029469F">
              <w:rPr>
                <w:noProof/>
                <w:sz w:val="20"/>
                <w:szCs w:val="20"/>
              </w:rPr>
              <w:drawing>
                <wp:anchor distT="0" distB="0" distL="114300" distR="114300" simplePos="0" relativeHeight="251967488" behindDoc="0" locked="0" layoutInCell="1" allowOverlap="1">
                  <wp:simplePos x="0" y="0"/>
                  <wp:positionH relativeFrom="column">
                    <wp:posOffset>20955</wp:posOffset>
                  </wp:positionH>
                  <wp:positionV relativeFrom="paragraph">
                    <wp:posOffset>-5715</wp:posOffset>
                  </wp:positionV>
                  <wp:extent cx="192405" cy="184150"/>
                  <wp:effectExtent l="1905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92405" cy="184150"/>
                          </a:xfrm>
                          <a:prstGeom prst="rect">
                            <a:avLst/>
                          </a:prstGeom>
                          <a:noFill/>
                          <a:ln w="9525">
                            <a:noFill/>
                            <a:miter lim="800000"/>
                            <a:headEnd/>
                            <a:tailEnd/>
                          </a:ln>
                        </pic:spPr>
                      </pic:pic>
                    </a:graphicData>
                  </a:graphic>
                </wp:anchor>
              </w:drawing>
            </w:r>
          </w:p>
        </w:tc>
        <w:tc>
          <w:tcPr>
            <w:tcW w:w="3982" w:type="dxa"/>
            <w:gridSpan w:val="2"/>
            <w:vMerge w:val="restart"/>
            <w:shd w:val="clear" w:color="auto" w:fill="E6E7E8"/>
          </w:tcPr>
          <w:p w:rsidR="00B77AE1" w:rsidRPr="003F68B8" w:rsidRDefault="00B77AE1" w:rsidP="00B333C1">
            <w:pPr>
              <w:rPr>
                <w:rFonts w:ascii="Arial" w:hAnsi="Arial" w:cs="Arial"/>
                <w:sz w:val="16"/>
                <w:szCs w:val="16"/>
              </w:rPr>
            </w:pPr>
            <w:r w:rsidRPr="003F68B8">
              <w:rPr>
                <w:rFonts w:ascii="Arial" w:hAnsi="Arial" w:cs="Arial"/>
                <w:sz w:val="16"/>
                <w:szCs w:val="16"/>
              </w:rPr>
              <w:t xml:space="preserve">Any amount over £50,000 for </w:t>
            </w:r>
            <w:proofErr w:type="spellStart"/>
            <w:r w:rsidRPr="003F68B8">
              <w:rPr>
                <w:rFonts w:ascii="Arial" w:hAnsi="Arial" w:cs="Arial"/>
                <w:sz w:val="16"/>
                <w:szCs w:val="16"/>
              </w:rPr>
              <w:t>clean up</w:t>
            </w:r>
            <w:proofErr w:type="spellEnd"/>
            <w:r w:rsidRPr="003F68B8">
              <w:rPr>
                <w:rFonts w:ascii="Arial" w:hAnsi="Arial" w:cs="Arial"/>
                <w:sz w:val="16"/>
                <w:szCs w:val="16"/>
              </w:rPr>
              <w:t xml:space="preserve"> costs following an escape of oil</w:t>
            </w:r>
          </w:p>
        </w:tc>
      </w:tr>
      <w:tr w:rsidR="00B77AE1" w:rsidTr="00722B5D">
        <w:trPr>
          <w:trHeight w:val="269"/>
        </w:trPr>
        <w:tc>
          <w:tcPr>
            <w:tcW w:w="588" w:type="dxa"/>
            <w:vMerge/>
            <w:shd w:val="clear" w:color="auto" w:fill="E6E7E8"/>
          </w:tcPr>
          <w:p w:rsidR="00B77AE1" w:rsidRDefault="00B77AE1" w:rsidP="00166235">
            <w:pPr>
              <w:rPr>
                <w:noProof/>
              </w:rPr>
            </w:pPr>
          </w:p>
        </w:tc>
        <w:tc>
          <w:tcPr>
            <w:tcW w:w="403" w:type="dxa"/>
            <w:vMerge w:val="restart"/>
            <w:shd w:val="clear" w:color="auto" w:fill="E6E7E8"/>
          </w:tcPr>
          <w:p w:rsidR="00B77AE1" w:rsidRDefault="00B77AE1" w:rsidP="00166235">
            <w:pPr>
              <w:spacing w:after="21"/>
              <w:ind w:right="231"/>
              <w:rPr>
                <w:b/>
                <w:sz w:val="26"/>
              </w:rPr>
            </w:pPr>
            <w:r>
              <w:rPr>
                <w:b/>
                <w:noProof/>
                <w:sz w:val="26"/>
              </w:rPr>
              <w:drawing>
                <wp:anchor distT="0" distB="0" distL="114300" distR="114300" simplePos="0" relativeHeight="251976704" behindDoc="0" locked="0" layoutInCell="1" allowOverlap="1">
                  <wp:simplePos x="0" y="0"/>
                  <wp:positionH relativeFrom="column">
                    <wp:posOffset>-5715</wp:posOffset>
                  </wp:positionH>
                  <wp:positionV relativeFrom="paragraph">
                    <wp:posOffset>1905</wp:posOffset>
                  </wp:positionV>
                  <wp:extent cx="227330" cy="230505"/>
                  <wp:effectExtent l="19050" t="0" r="127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7330" cy="230505"/>
                          </a:xfrm>
                          <a:prstGeom prst="rect">
                            <a:avLst/>
                          </a:prstGeom>
                        </pic:spPr>
                      </pic:pic>
                    </a:graphicData>
                  </a:graphic>
                </wp:anchor>
              </w:drawing>
            </w:r>
            <w:r>
              <w:rPr>
                <w:b/>
                <w:noProof/>
                <w:sz w:val="26"/>
              </w:rPr>
              <w:drawing>
                <wp:anchor distT="0" distB="0" distL="114300" distR="114300" simplePos="0" relativeHeight="251975680" behindDoc="0" locked="0" layoutInCell="1" allowOverlap="1">
                  <wp:simplePos x="0" y="0"/>
                  <wp:positionH relativeFrom="column">
                    <wp:posOffset>14605</wp:posOffset>
                  </wp:positionH>
                  <wp:positionV relativeFrom="paragraph">
                    <wp:posOffset>622300</wp:posOffset>
                  </wp:positionV>
                  <wp:extent cx="227330" cy="230505"/>
                  <wp:effectExtent l="19050" t="0" r="1270" b="0"/>
                  <wp:wrapSquare wrapText="bothSides"/>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7330" cy="230505"/>
                          </a:xfrm>
                          <a:prstGeom prst="rect">
                            <a:avLst/>
                          </a:prstGeom>
                        </pic:spPr>
                      </pic:pic>
                    </a:graphicData>
                  </a:graphic>
                </wp:anchor>
              </w:drawing>
            </w:r>
            <w:r>
              <w:rPr>
                <w:b/>
                <w:noProof/>
                <w:sz w:val="26"/>
              </w:rPr>
              <w:drawing>
                <wp:anchor distT="0" distB="0" distL="114300" distR="114300" simplePos="0" relativeHeight="251973632" behindDoc="0" locked="0" layoutInCell="1" allowOverlap="1">
                  <wp:simplePos x="0" y="0"/>
                  <wp:positionH relativeFrom="column">
                    <wp:posOffset>19685</wp:posOffset>
                  </wp:positionH>
                  <wp:positionV relativeFrom="paragraph">
                    <wp:posOffset>352425</wp:posOffset>
                  </wp:positionV>
                  <wp:extent cx="229870" cy="225425"/>
                  <wp:effectExtent l="19050" t="0" r="0" b="0"/>
                  <wp:wrapSquare wrapText="bothSides"/>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9870" cy="225425"/>
                          </a:xfrm>
                          <a:prstGeom prst="rect">
                            <a:avLst/>
                          </a:prstGeom>
                        </pic:spPr>
                      </pic:pic>
                    </a:graphicData>
                  </a:graphic>
                </wp:anchor>
              </w:drawing>
            </w:r>
          </w:p>
        </w:tc>
        <w:tc>
          <w:tcPr>
            <w:tcW w:w="4311" w:type="dxa"/>
            <w:vMerge w:val="restart"/>
            <w:shd w:val="clear" w:color="auto" w:fill="E6E7E8"/>
          </w:tcPr>
          <w:p w:rsidR="00B77AE1" w:rsidRPr="003F68B8" w:rsidRDefault="00B77AE1" w:rsidP="0029469F">
            <w:pPr>
              <w:spacing w:after="21"/>
              <w:ind w:right="231"/>
              <w:rPr>
                <w:rFonts w:ascii="Arial" w:hAnsi="Arial" w:cs="Arial"/>
                <w:sz w:val="16"/>
                <w:szCs w:val="16"/>
              </w:rPr>
            </w:pPr>
            <w:r w:rsidRPr="003F68B8">
              <w:rPr>
                <w:rFonts w:ascii="Arial" w:hAnsi="Arial" w:cs="Arial"/>
                <w:sz w:val="16"/>
                <w:szCs w:val="16"/>
              </w:rPr>
              <w:t>Replacement locks &amp; keys – Up to £2,500</w:t>
            </w:r>
          </w:p>
        </w:tc>
        <w:tc>
          <w:tcPr>
            <w:tcW w:w="363" w:type="dxa"/>
            <w:vMerge/>
            <w:shd w:val="clear" w:color="auto" w:fill="FFFFFF" w:themeFill="background1"/>
          </w:tcPr>
          <w:p w:rsidR="00B77AE1" w:rsidRDefault="00B77AE1" w:rsidP="00166235">
            <w:pPr>
              <w:spacing w:after="21"/>
              <w:ind w:right="231"/>
              <w:rPr>
                <w:noProof/>
              </w:rPr>
            </w:pPr>
          </w:p>
        </w:tc>
        <w:tc>
          <w:tcPr>
            <w:tcW w:w="589" w:type="dxa"/>
            <w:vMerge/>
            <w:shd w:val="clear" w:color="auto" w:fill="E6E7E8"/>
          </w:tcPr>
          <w:p w:rsidR="00B77AE1" w:rsidRDefault="00B77AE1" w:rsidP="00166235">
            <w:pPr>
              <w:spacing w:after="21"/>
              <w:ind w:right="231"/>
              <w:rPr>
                <w:noProof/>
              </w:rPr>
            </w:pPr>
          </w:p>
        </w:tc>
        <w:tc>
          <w:tcPr>
            <w:tcW w:w="400" w:type="dxa"/>
            <w:vMerge/>
            <w:shd w:val="clear" w:color="auto" w:fill="E6E7E8"/>
          </w:tcPr>
          <w:p w:rsidR="00B77AE1" w:rsidRDefault="00B77AE1" w:rsidP="00A24D2A">
            <w:pPr>
              <w:rPr>
                <w:sz w:val="20"/>
                <w:szCs w:val="20"/>
              </w:rPr>
            </w:pPr>
          </w:p>
        </w:tc>
        <w:tc>
          <w:tcPr>
            <w:tcW w:w="3982" w:type="dxa"/>
            <w:gridSpan w:val="2"/>
            <w:vMerge/>
            <w:shd w:val="clear" w:color="auto" w:fill="E6E7E8"/>
          </w:tcPr>
          <w:p w:rsidR="00B77AE1" w:rsidRPr="003F68B8" w:rsidRDefault="00B77AE1" w:rsidP="00A24D2A">
            <w:pPr>
              <w:rPr>
                <w:rFonts w:ascii="Arial" w:hAnsi="Arial" w:cs="Arial"/>
                <w:sz w:val="16"/>
                <w:szCs w:val="16"/>
              </w:rPr>
            </w:pPr>
          </w:p>
        </w:tc>
      </w:tr>
      <w:tr w:rsidR="00B77AE1" w:rsidTr="00722B5D">
        <w:trPr>
          <w:trHeight w:val="269"/>
        </w:trPr>
        <w:tc>
          <w:tcPr>
            <w:tcW w:w="588" w:type="dxa"/>
            <w:vMerge/>
            <w:shd w:val="clear" w:color="auto" w:fill="E6E7E8"/>
          </w:tcPr>
          <w:p w:rsidR="00B77AE1" w:rsidRDefault="00B77AE1" w:rsidP="00166235">
            <w:pPr>
              <w:rPr>
                <w:noProof/>
              </w:rPr>
            </w:pPr>
          </w:p>
        </w:tc>
        <w:tc>
          <w:tcPr>
            <w:tcW w:w="403" w:type="dxa"/>
            <w:vMerge/>
            <w:shd w:val="clear" w:color="auto" w:fill="E6E7E8"/>
          </w:tcPr>
          <w:p w:rsidR="00B77AE1" w:rsidRDefault="00B77AE1" w:rsidP="00166235">
            <w:pPr>
              <w:spacing w:after="21"/>
              <w:ind w:right="231"/>
              <w:rPr>
                <w:noProof/>
              </w:rPr>
            </w:pPr>
          </w:p>
        </w:tc>
        <w:tc>
          <w:tcPr>
            <w:tcW w:w="4311" w:type="dxa"/>
            <w:vMerge/>
            <w:shd w:val="clear" w:color="auto" w:fill="E6E7E8"/>
          </w:tcPr>
          <w:p w:rsidR="00B77AE1" w:rsidRPr="003F68B8" w:rsidRDefault="00B77AE1" w:rsidP="0029469F">
            <w:pPr>
              <w:spacing w:after="21"/>
              <w:ind w:right="231"/>
              <w:rPr>
                <w:rFonts w:ascii="Arial" w:hAnsi="Arial" w:cs="Arial"/>
                <w:sz w:val="16"/>
                <w:szCs w:val="16"/>
              </w:rPr>
            </w:pPr>
          </w:p>
        </w:tc>
        <w:tc>
          <w:tcPr>
            <w:tcW w:w="363" w:type="dxa"/>
            <w:vMerge/>
            <w:shd w:val="clear" w:color="auto" w:fill="FFFFFF" w:themeFill="background1"/>
          </w:tcPr>
          <w:p w:rsidR="00B77AE1" w:rsidRDefault="00B77AE1" w:rsidP="00166235">
            <w:pPr>
              <w:spacing w:after="21"/>
              <w:ind w:right="231"/>
              <w:rPr>
                <w:noProof/>
              </w:rPr>
            </w:pPr>
          </w:p>
        </w:tc>
        <w:tc>
          <w:tcPr>
            <w:tcW w:w="589" w:type="dxa"/>
            <w:vMerge/>
            <w:shd w:val="clear" w:color="auto" w:fill="E6E7E8"/>
          </w:tcPr>
          <w:p w:rsidR="00B77AE1" w:rsidRDefault="00B77AE1" w:rsidP="00166235">
            <w:pPr>
              <w:spacing w:after="21"/>
              <w:ind w:right="231"/>
              <w:rPr>
                <w:noProof/>
              </w:rPr>
            </w:pPr>
          </w:p>
        </w:tc>
        <w:tc>
          <w:tcPr>
            <w:tcW w:w="400" w:type="dxa"/>
            <w:vMerge w:val="restart"/>
            <w:shd w:val="clear" w:color="auto" w:fill="E6E7E8"/>
          </w:tcPr>
          <w:p w:rsidR="00B77AE1" w:rsidRDefault="00B77AE1" w:rsidP="00B333C1">
            <w:pPr>
              <w:rPr>
                <w:sz w:val="20"/>
                <w:szCs w:val="20"/>
              </w:rPr>
            </w:pPr>
            <w:r w:rsidRPr="0029469F">
              <w:rPr>
                <w:noProof/>
                <w:sz w:val="20"/>
                <w:szCs w:val="20"/>
              </w:rPr>
              <w:drawing>
                <wp:anchor distT="0" distB="0" distL="114300" distR="114300" simplePos="0" relativeHeight="251974656" behindDoc="0" locked="0" layoutInCell="1" allowOverlap="1">
                  <wp:simplePos x="0" y="0"/>
                  <wp:positionH relativeFrom="column">
                    <wp:posOffset>21590</wp:posOffset>
                  </wp:positionH>
                  <wp:positionV relativeFrom="paragraph">
                    <wp:posOffset>-635</wp:posOffset>
                  </wp:positionV>
                  <wp:extent cx="194310" cy="183515"/>
                  <wp:effectExtent l="19050" t="0" r="0" b="0"/>
                  <wp:wrapSquare wrapText="bothSides"/>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94310" cy="183515"/>
                          </a:xfrm>
                          <a:prstGeom prst="rect">
                            <a:avLst/>
                          </a:prstGeom>
                          <a:noFill/>
                          <a:ln w="9525">
                            <a:noFill/>
                            <a:miter lim="800000"/>
                            <a:headEnd/>
                            <a:tailEnd/>
                          </a:ln>
                        </pic:spPr>
                      </pic:pic>
                    </a:graphicData>
                  </a:graphic>
                </wp:anchor>
              </w:drawing>
            </w:r>
          </w:p>
        </w:tc>
        <w:tc>
          <w:tcPr>
            <w:tcW w:w="3982" w:type="dxa"/>
            <w:gridSpan w:val="2"/>
            <w:vMerge w:val="restart"/>
            <w:shd w:val="clear" w:color="auto" w:fill="E6E7E8"/>
          </w:tcPr>
          <w:p w:rsidR="00B77AE1" w:rsidRPr="003F68B8" w:rsidRDefault="00B77AE1" w:rsidP="00A24D2A">
            <w:pPr>
              <w:rPr>
                <w:rFonts w:ascii="Arial" w:hAnsi="Arial" w:cs="Arial"/>
                <w:sz w:val="16"/>
                <w:szCs w:val="16"/>
              </w:rPr>
            </w:pPr>
            <w:r w:rsidRPr="003F68B8">
              <w:rPr>
                <w:rFonts w:ascii="Arial" w:hAnsi="Arial" w:cs="Arial"/>
                <w:sz w:val="16"/>
                <w:szCs w:val="16"/>
              </w:rPr>
              <w:t>Any loss or damage caused by escape of water due to lack of grouting or sealant</w:t>
            </w:r>
          </w:p>
        </w:tc>
      </w:tr>
      <w:tr w:rsidR="00B77AE1" w:rsidTr="00722B5D">
        <w:trPr>
          <w:trHeight w:val="299"/>
        </w:trPr>
        <w:tc>
          <w:tcPr>
            <w:tcW w:w="588" w:type="dxa"/>
            <w:vMerge/>
            <w:shd w:val="clear" w:color="auto" w:fill="E6E7E8"/>
          </w:tcPr>
          <w:p w:rsidR="00B77AE1" w:rsidRDefault="00B77AE1" w:rsidP="00166235">
            <w:pPr>
              <w:rPr>
                <w:noProof/>
              </w:rPr>
            </w:pPr>
          </w:p>
        </w:tc>
        <w:tc>
          <w:tcPr>
            <w:tcW w:w="403" w:type="dxa"/>
            <w:vMerge/>
            <w:shd w:val="clear" w:color="auto" w:fill="E6E7E8"/>
          </w:tcPr>
          <w:p w:rsidR="00B77AE1" w:rsidRDefault="00B77AE1" w:rsidP="00166235">
            <w:pPr>
              <w:spacing w:after="21"/>
              <w:ind w:right="231"/>
              <w:rPr>
                <w:noProof/>
              </w:rPr>
            </w:pPr>
          </w:p>
        </w:tc>
        <w:tc>
          <w:tcPr>
            <w:tcW w:w="4311" w:type="dxa"/>
            <w:vMerge w:val="restart"/>
            <w:shd w:val="clear" w:color="auto" w:fill="E6E7E8"/>
          </w:tcPr>
          <w:p w:rsidR="00B77AE1" w:rsidRPr="003F68B8" w:rsidRDefault="00B77AE1" w:rsidP="0088036B">
            <w:pPr>
              <w:spacing w:after="21"/>
              <w:ind w:right="231"/>
              <w:rPr>
                <w:rFonts w:ascii="Arial" w:hAnsi="Arial" w:cs="Arial"/>
                <w:sz w:val="16"/>
                <w:szCs w:val="16"/>
              </w:rPr>
            </w:pPr>
            <w:r>
              <w:rPr>
                <w:rFonts w:ascii="Arial" w:hAnsi="Arial" w:cs="Arial"/>
                <w:sz w:val="16"/>
                <w:szCs w:val="16"/>
              </w:rPr>
              <w:t xml:space="preserve">Theft/attempted theft </w:t>
            </w:r>
          </w:p>
        </w:tc>
        <w:tc>
          <w:tcPr>
            <w:tcW w:w="363" w:type="dxa"/>
            <w:vMerge/>
            <w:shd w:val="clear" w:color="auto" w:fill="FFFFFF" w:themeFill="background1"/>
          </w:tcPr>
          <w:p w:rsidR="00B77AE1" w:rsidRDefault="00B77AE1" w:rsidP="00166235">
            <w:pPr>
              <w:spacing w:after="21"/>
              <w:ind w:right="231"/>
              <w:rPr>
                <w:noProof/>
              </w:rPr>
            </w:pPr>
          </w:p>
        </w:tc>
        <w:tc>
          <w:tcPr>
            <w:tcW w:w="589" w:type="dxa"/>
            <w:vMerge/>
            <w:shd w:val="clear" w:color="auto" w:fill="E6E7E8"/>
          </w:tcPr>
          <w:p w:rsidR="00B77AE1" w:rsidRDefault="00B77AE1" w:rsidP="00166235">
            <w:pPr>
              <w:spacing w:after="21"/>
              <w:ind w:right="231"/>
              <w:rPr>
                <w:noProof/>
              </w:rPr>
            </w:pPr>
          </w:p>
        </w:tc>
        <w:tc>
          <w:tcPr>
            <w:tcW w:w="400" w:type="dxa"/>
            <w:vMerge/>
            <w:shd w:val="clear" w:color="auto" w:fill="E6E7E8"/>
          </w:tcPr>
          <w:p w:rsidR="00B77AE1" w:rsidRDefault="00B77AE1" w:rsidP="00A24D2A">
            <w:pPr>
              <w:rPr>
                <w:sz w:val="20"/>
                <w:szCs w:val="20"/>
              </w:rPr>
            </w:pPr>
          </w:p>
        </w:tc>
        <w:tc>
          <w:tcPr>
            <w:tcW w:w="3982" w:type="dxa"/>
            <w:gridSpan w:val="2"/>
            <w:vMerge/>
            <w:shd w:val="clear" w:color="auto" w:fill="E6E7E8"/>
          </w:tcPr>
          <w:p w:rsidR="00B77AE1" w:rsidRPr="003F68B8" w:rsidRDefault="00B77AE1" w:rsidP="00A24D2A">
            <w:pPr>
              <w:rPr>
                <w:rFonts w:ascii="Arial" w:hAnsi="Arial" w:cs="Arial"/>
                <w:sz w:val="16"/>
                <w:szCs w:val="16"/>
              </w:rPr>
            </w:pPr>
          </w:p>
        </w:tc>
      </w:tr>
      <w:tr w:rsidR="00B77AE1" w:rsidTr="00722B5D">
        <w:trPr>
          <w:trHeight w:val="269"/>
        </w:trPr>
        <w:tc>
          <w:tcPr>
            <w:tcW w:w="588" w:type="dxa"/>
            <w:vMerge/>
            <w:shd w:val="clear" w:color="auto" w:fill="E6E7E8"/>
          </w:tcPr>
          <w:p w:rsidR="00B77AE1" w:rsidRDefault="00B77AE1" w:rsidP="00166235">
            <w:pPr>
              <w:rPr>
                <w:noProof/>
              </w:rPr>
            </w:pPr>
          </w:p>
        </w:tc>
        <w:tc>
          <w:tcPr>
            <w:tcW w:w="403" w:type="dxa"/>
            <w:vMerge/>
            <w:shd w:val="clear" w:color="auto" w:fill="E6E7E8"/>
          </w:tcPr>
          <w:p w:rsidR="00B77AE1" w:rsidRDefault="00B77AE1" w:rsidP="00166235">
            <w:pPr>
              <w:spacing w:after="21"/>
              <w:ind w:right="231"/>
              <w:rPr>
                <w:noProof/>
              </w:rPr>
            </w:pPr>
          </w:p>
        </w:tc>
        <w:tc>
          <w:tcPr>
            <w:tcW w:w="4311" w:type="dxa"/>
            <w:vMerge/>
            <w:shd w:val="clear" w:color="auto" w:fill="E6E7E8"/>
          </w:tcPr>
          <w:p w:rsidR="00B77AE1" w:rsidRDefault="00B77AE1" w:rsidP="0029469F">
            <w:pPr>
              <w:spacing w:after="21"/>
              <w:ind w:right="231"/>
              <w:rPr>
                <w:rFonts w:ascii="Arial" w:hAnsi="Arial" w:cs="Arial"/>
                <w:sz w:val="16"/>
                <w:szCs w:val="16"/>
              </w:rPr>
            </w:pPr>
          </w:p>
        </w:tc>
        <w:tc>
          <w:tcPr>
            <w:tcW w:w="363" w:type="dxa"/>
            <w:vMerge/>
            <w:shd w:val="clear" w:color="auto" w:fill="FFFFFF" w:themeFill="background1"/>
          </w:tcPr>
          <w:p w:rsidR="00B77AE1" w:rsidRDefault="00B77AE1" w:rsidP="00166235">
            <w:pPr>
              <w:spacing w:after="21"/>
              <w:ind w:right="231"/>
              <w:rPr>
                <w:noProof/>
              </w:rPr>
            </w:pPr>
          </w:p>
        </w:tc>
        <w:tc>
          <w:tcPr>
            <w:tcW w:w="589" w:type="dxa"/>
            <w:vMerge/>
            <w:shd w:val="clear" w:color="auto" w:fill="E6E7E8"/>
          </w:tcPr>
          <w:p w:rsidR="00B77AE1" w:rsidRDefault="00B77AE1" w:rsidP="00166235">
            <w:pPr>
              <w:spacing w:after="21"/>
              <w:ind w:right="231"/>
              <w:rPr>
                <w:noProof/>
              </w:rPr>
            </w:pPr>
          </w:p>
        </w:tc>
        <w:tc>
          <w:tcPr>
            <w:tcW w:w="400" w:type="dxa"/>
            <w:vMerge w:val="restart"/>
            <w:shd w:val="clear" w:color="auto" w:fill="E6E7E8"/>
          </w:tcPr>
          <w:p w:rsidR="00B77AE1" w:rsidRDefault="00B77AE1" w:rsidP="009662C2">
            <w:pPr>
              <w:jc w:val="both"/>
              <w:rPr>
                <w:sz w:val="20"/>
                <w:szCs w:val="20"/>
              </w:rPr>
            </w:pPr>
          </w:p>
          <w:p w:rsidR="00B77AE1" w:rsidRDefault="00B77AE1" w:rsidP="00B333C1">
            <w:pPr>
              <w:rPr>
                <w:sz w:val="20"/>
                <w:szCs w:val="20"/>
              </w:rPr>
            </w:pPr>
          </w:p>
        </w:tc>
        <w:tc>
          <w:tcPr>
            <w:tcW w:w="3982" w:type="dxa"/>
            <w:gridSpan w:val="2"/>
            <w:vMerge w:val="restart"/>
            <w:shd w:val="clear" w:color="auto" w:fill="E6E7E8"/>
          </w:tcPr>
          <w:p w:rsidR="00B77AE1" w:rsidRPr="003F68B8" w:rsidRDefault="00B77AE1" w:rsidP="00A24D2A">
            <w:pPr>
              <w:rPr>
                <w:rFonts w:ascii="Arial" w:hAnsi="Arial" w:cs="Arial"/>
                <w:sz w:val="16"/>
                <w:szCs w:val="16"/>
              </w:rPr>
            </w:pPr>
          </w:p>
        </w:tc>
      </w:tr>
      <w:tr w:rsidR="00B77AE1" w:rsidTr="00722B5D">
        <w:trPr>
          <w:trHeight w:val="269"/>
        </w:trPr>
        <w:tc>
          <w:tcPr>
            <w:tcW w:w="588" w:type="dxa"/>
            <w:vMerge/>
            <w:shd w:val="clear" w:color="auto" w:fill="E6E7E8"/>
          </w:tcPr>
          <w:p w:rsidR="00B77AE1" w:rsidRDefault="00B77AE1" w:rsidP="00166235">
            <w:pPr>
              <w:rPr>
                <w:noProof/>
              </w:rPr>
            </w:pPr>
          </w:p>
        </w:tc>
        <w:tc>
          <w:tcPr>
            <w:tcW w:w="403" w:type="dxa"/>
            <w:vMerge/>
            <w:shd w:val="clear" w:color="auto" w:fill="E6E7E8"/>
          </w:tcPr>
          <w:p w:rsidR="00B77AE1" w:rsidRDefault="00B77AE1" w:rsidP="00166235">
            <w:pPr>
              <w:spacing w:after="21"/>
              <w:ind w:right="231"/>
              <w:rPr>
                <w:noProof/>
              </w:rPr>
            </w:pPr>
          </w:p>
        </w:tc>
        <w:tc>
          <w:tcPr>
            <w:tcW w:w="4311" w:type="dxa"/>
            <w:vMerge w:val="restart"/>
            <w:shd w:val="clear" w:color="auto" w:fill="E6E7E8"/>
          </w:tcPr>
          <w:p w:rsidR="00B77AE1" w:rsidRDefault="00B77AE1" w:rsidP="0029469F">
            <w:pPr>
              <w:spacing w:after="21"/>
              <w:ind w:right="231"/>
              <w:rPr>
                <w:rFonts w:ascii="Arial" w:hAnsi="Arial" w:cs="Arial"/>
                <w:sz w:val="16"/>
                <w:szCs w:val="16"/>
              </w:rPr>
            </w:pPr>
            <w:r>
              <w:rPr>
                <w:rFonts w:ascii="Arial" w:hAnsi="Arial" w:cs="Arial"/>
                <w:sz w:val="16"/>
                <w:szCs w:val="16"/>
              </w:rPr>
              <w:t>O</w:t>
            </w:r>
            <w:r w:rsidRPr="003F68B8">
              <w:rPr>
                <w:rFonts w:ascii="Arial" w:hAnsi="Arial" w:cs="Arial"/>
                <w:sz w:val="16"/>
                <w:szCs w:val="16"/>
              </w:rPr>
              <w:t>wners legal liability – Up to £2,000,000</w:t>
            </w:r>
          </w:p>
        </w:tc>
        <w:tc>
          <w:tcPr>
            <w:tcW w:w="363" w:type="dxa"/>
            <w:vMerge/>
            <w:shd w:val="clear" w:color="auto" w:fill="FFFFFF" w:themeFill="background1"/>
          </w:tcPr>
          <w:p w:rsidR="00B77AE1" w:rsidRDefault="00B77AE1" w:rsidP="00166235">
            <w:pPr>
              <w:spacing w:after="21"/>
              <w:ind w:right="231"/>
              <w:rPr>
                <w:noProof/>
              </w:rPr>
            </w:pPr>
          </w:p>
        </w:tc>
        <w:tc>
          <w:tcPr>
            <w:tcW w:w="589" w:type="dxa"/>
            <w:vMerge/>
            <w:shd w:val="clear" w:color="auto" w:fill="E6E7E8"/>
          </w:tcPr>
          <w:p w:rsidR="00B77AE1" w:rsidRDefault="00B77AE1" w:rsidP="00166235">
            <w:pPr>
              <w:spacing w:after="21"/>
              <w:ind w:right="231"/>
              <w:rPr>
                <w:noProof/>
              </w:rPr>
            </w:pPr>
          </w:p>
        </w:tc>
        <w:tc>
          <w:tcPr>
            <w:tcW w:w="400" w:type="dxa"/>
            <w:vMerge/>
            <w:shd w:val="clear" w:color="auto" w:fill="E6E7E8"/>
          </w:tcPr>
          <w:p w:rsidR="00B77AE1" w:rsidRDefault="00B77AE1" w:rsidP="00A24D2A">
            <w:pPr>
              <w:rPr>
                <w:sz w:val="20"/>
                <w:szCs w:val="20"/>
              </w:rPr>
            </w:pPr>
          </w:p>
        </w:tc>
        <w:tc>
          <w:tcPr>
            <w:tcW w:w="3982" w:type="dxa"/>
            <w:gridSpan w:val="2"/>
            <w:vMerge/>
            <w:shd w:val="clear" w:color="auto" w:fill="E6E7E8"/>
          </w:tcPr>
          <w:p w:rsidR="00B77AE1" w:rsidRPr="003F68B8" w:rsidRDefault="00B77AE1" w:rsidP="00A24D2A">
            <w:pPr>
              <w:rPr>
                <w:rFonts w:ascii="Arial" w:hAnsi="Arial" w:cs="Arial"/>
                <w:sz w:val="16"/>
                <w:szCs w:val="16"/>
              </w:rPr>
            </w:pPr>
          </w:p>
        </w:tc>
      </w:tr>
      <w:tr w:rsidR="00B77AE1" w:rsidTr="00722B5D">
        <w:trPr>
          <w:trHeight w:val="60"/>
        </w:trPr>
        <w:tc>
          <w:tcPr>
            <w:tcW w:w="588" w:type="dxa"/>
            <w:vMerge/>
            <w:shd w:val="clear" w:color="auto" w:fill="E6E7E8"/>
          </w:tcPr>
          <w:p w:rsidR="00B77AE1" w:rsidRDefault="00B77AE1" w:rsidP="00166235">
            <w:pPr>
              <w:rPr>
                <w:noProof/>
              </w:rPr>
            </w:pPr>
          </w:p>
        </w:tc>
        <w:tc>
          <w:tcPr>
            <w:tcW w:w="403" w:type="dxa"/>
            <w:vMerge/>
            <w:shd w:val="clear" w:color="auto" w:fill="E6E7E8"/>
          </w:tcPr>
          <w:p w:rsidR="00B77AE1" w:rsidRDefault="00B77AE1" w:rsidP="00166235">
            <w:pPr>
              <w:spacing w:after="21"/>
              <w:ind w:right="231"/>
              <w:rPr>
                <w:noProof/>
              </w:rPr>
            </w:pPr>
          </w:p>
        </w:tc>
        <w:tc>
          <w:tcPr>
            <w:tcW w:w="4311" w:type="dxa"/>
            <w:vMerge/>
            <w:shd w:val="clear" w:color="auto" w:fill="E6E7E8"/>
          </w:tcPr>
          <w:p w:rsidR="00B77AE1" w:rsidRDefault="00B77AE1" w:rsidP="0029469F">
            <w:pPr>
              <w:spacing w:after="21"/>
              <w:ind w:right="231"/>
              <w:rPr>
                <w:rFonts w:ascii="Arial" w:hAnsi="Arial" w:cs="Arial"/>
                <w:sz w:val="16"/>
                <w:szCs w:val="16"/>
              </w:rPr>
            </w:pPr>
          </w:p>
        </w:tc>
        <w:tc>
          <w:tcPr>
            <w:tcW w:w="363" w:type="dxa"/>
            <w:vMerge/>
            <w:shd w:val="clear" w:color="auto" w:fill="FFFFFF" w:themeFill="background1"/>
          </w:tcPr>
          <w:p w:rsidR="00B77AE1" w:rsidRDefault="00B77AE1" w:rsidP="00166235">
            <w:pPr>
              <w:spacing w:after="21"/>
              <w:ind w:right="231"/>
              <w:rPr>
                <w:noProof/>
              </w:rPr>
            </w:pPr>
          </w:p>
        </w:tc>
        <w:tc>
          <w:tcPr>
            <w:tcW w:w="589" w:type="dxa"/>
            <w:shd w:val="clear" w:color="auto" w:fill="E6E7E8"/>
          </w:tcPr>
          <w:p w:rsidR="00B77AE1" w:rsidRDefault="00B77AE1" w:rsidP="00166235">
            <w:pPr>
              <w:spacing w:after="21"/>
              <w:ind w:right="231"/>
              <w:rPr>
                <w:noProof/>
              </w:rPr>
            </w:pPr>
          </w:p>
        </w:tc>
        <w:tc>
          <w:tcPr>
            <w:tcW w:w="400" w:type="dxa"/>
            <w:shd w:val="clear" w:color="auto" w:fill="E6E7E8"/>
          </w:tcPr>
          <w:p w:rsidR="00B77AE1" w:rsidRDefault="00B77AE1" w:rsidP="00A24D2A">
            <w:pPr>
              <w:rPr>
                <w:sz w:val="20"/>
                <w:szCs w:val="20"/>
              </w:rPr>
            </w:pPr>
          </w:p>
        </w:tc>
        <w:tc>
          <w:tcPr>
            <w:tcW w:w="3982" w:type="dxa"/>
            <w:gridSpan w:val="2"/>
            <w:shd w:val="clear" w:color="auto" w:fill="E6E7E8"/>
          </w:tcPr>
          <w:p w:rsidR="00B77AE1" w:rsidRPr="003F68B8" w:rsidRDefault="00B77AE1" w:rsidP="00A24D2A">
            <w:pPr>
              <w:rPr>
                <w:rFonts w:ascii="Arial" w:hAnsi="Arial" w:cs="Arial"/>
                <w:sz w:val="16"/>
                <w:szCs w:val="16"/>
              </w:rPr>
            </w:pPr>
          </w:p>
        </w:tc>
      </w:tr>
      <w:tr w:rsidR="0029469F" w:rsidTr="00722B5D">
        <w:trPr>
          <w:gridAfter w:val="3"/>
          <w:wAfter w:w="4382" w:type="dxa"/>
          <w:trHeight w:val="92"/>
        </w:trPr>
        <w:tc>
          <w:tcPr>
            <w:tcW w:w="588" w:type="dxa"/>
            <w:shd w:val="clear" w:color="auto" w:fill="E6E7E8"/>
          </w:tcPr>
          <w:p w:rsidR="0029469F" w:rsidRDefault="0029469F" w:rsidP="00166235">
            <w:pPr>
              <w:rPr>
                <w:noProof/>
              </w:rPr>
            </w:pPr>
          </w:p>
        </w:tc>
        <w:tc>
          <w:tcPr>
            <w:tcW w:w="403" w:type="dxa"/>
            <w:shd w:val="clear" w:color="auto" w:fill="E6E7E8"/>
          </w:tcPr>
          <w:p w:rsidR="0029469F" w:rsidRDefault="0029469F" w:rsidP="00166235">
            <w:pPr>
              <w:spacing w:after="21"/>
              <w:ind w:right="231"/>
              <w:rPr>
                <w:noProof/>
              </w:rPr>
            </w:pPr>
          </w:p>
        </w:tc>
        <w:tc>
          <w:tcPr>
            <w:tcW w:w="4311" w:type="dxa"/>
            <w:shd w:val="clear" w:color="auto" w:fill="E6E7E8"/>
          </w:tcPr>
          <w:p w:rsidR="0029469F" w:rsidRPr="003F68B8" w:rsidRDefault="0029469F" w:rsidP="00C526D4">
            <w:pPr>
              <w:spacing w:after="21"/>
              <w:ind w:right="231"/>
              <w:rPr>
                <w:rFonts w:ascii="Arial" w:hAnsi="Arial" w:cs="Arial"/>
                <w:sz w:val="16"/>
                <w:szCs w:val="16"/>
              </w:rPr>
            </w:pPr>
            <w:r>
              <w:rPr>
                <w:rFonts w:ascii="Arial" w:hAnsi="Arial" w:cs="Arial"/>
                <w:b/>
                <w:sz w:val="16"/>
                <w:szCs w:val="16"/>
                <w:u w:val="single"/>
              </w:rPr>
              <w:t>Contents</w:t>
            </w:r>
          </w:p>
        </w:tc>
        <w:tc>
          <w:tcPr>
            <w:tcW w:w="363" w:type="dxa"/>
            <w:vMerge/>
            <w:shd w:val="clear" w:color="auto" w:fill="FFFFFF" w:themeFill="background1"/>
          </w:tcPr>
          <w:p w:rsidR="0029469F" w:rsidRDefault="0029469F" w:rsidP="00166235">
            <w:pPr>
              <w:spacing w:after="21"/>
              <w:ind w:right="231"/>
              <w:rPr>
                <w:noProof/>
              </w:rPr>
            </w:pPr>
          </w:p>
        </w:tc>
        <w:tc>
          <w:tcPr>
            <w:tcW w:w="589" w:type="dxa"/>
            <w:shd w:val="clear" w:color="auto" w:fill="FFFFFF" w:themeFill="background1"/>
          </w:tcPr>
          <w:p w:rsidR="0029469F" w:rsidRDefault="0029469F" w:rsidP="00166235">
            <w:pPr>
              <w:spacing w:after="21"/>
              <w:ind w:right="231"/>
              <w:rPr>
                <w:noProof/>
              </w:rPr>
            </w:pPr>
          </w:p>
        </w:tc>
      </w:tr>
      <w:tr w:rsidR="00B77AE1" w:rsidTr="00722B5D">
        <w:trPr>
          <w:trHeight w:val="427"/>
        </w:trPr>
        <w:tc>
          <w:tcPr>
            <w:tcW w:w="588" w:type="dxa"/>
            <w:vMerge w:val="restart"/>
            <w:shd w:val="clear" w:color="auto" w:fill="E6E7E8"/>
          </w:tcPr>
          <w:p w:rsidR="00B77AE1" w:rsidRDefault="00B77AE1" w:rsidP="00416A17">
            <w:pPr>
              <w:spacing w:after="21"/>
              <w:ind w:right="231"/>
              <w:rPr>
                <w:noProof/>
              </w:rPr>
            </w:pPr>
          </w:p>
        </w:tc>
        <w:tc>
          <w:tcPr>
            <w:tcW w:w="403" w:type="dxa"/>
            <w:vMerge w:val="restart"/>
            <w:shd w:val="clear" w:color="auto" w:fill="E6E7E8"/>
          </w:tcPr>
          <w:p w:rsidR="00B77AE1" w:rsidRDefault="00CB3FB4" w:rsidP="00416A17">
            <w:pPr>
              <w:spacing w:after="21"/>
              <w:ind w:right="231"/>
              <w:rPr>
                <w:b/>
                <w:sz w:val="26"/>
              </w:rPr>
            </w:pPr>
            <w:r>
              <w:rPr>
                <w:noProof/>
              </w:rPr>
              <w:drawing>
                <wp:anchor distT="0" distB="0" distL="114300" distR="114300" simplePos="0" relativeHeight="252000256" behindDoc="0" locked="0" layoutInCell="1" allowOverlap="1">
                  <wp:simplePos x="0" y="0"/>
                  <wp:positionH relativeFrom="column">
                    <wp:posOffset>-1270</wp:posOffset>
                  </wp:positionH>
                  <wp:positionV relativeFrom="paragraph">
                    <wp:posOffset>619760</wp:posOffset>
                  </wp:positionV>
                  <wp:extent cx="234950" cy="230505"/>
                  <wp:effectExtent l="19050" t="0" r="0" b="0"/>
                  <wp:wrapNone/>
                  <wp:docPr id="30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950" cy="230505"/>
                          </a:xfrm>
                          <a:prstGeom prst="rect">
                            <a:avLst/>
                          </a:prstGeom>
                        </pic:spPr>
                      </pic:pic>
                    </a:graphicData>
                  </a:graphic>
                </wp:anchor>
              </w:drawing>
            </w:r>
            <w:r w:rsidR="00B77AE1">
              <w:rPr>
                <w:noProof/>
              </w:rPr>
              <w:drawing>
                <wp:inline distT="0" distB="0" distL="0" distR="0">
                  <wp:extent cx="228600" cy="228600"/>
                  <wp:effectExtent l="0" t="0" r="0" b="0"/>
                  <wp:docPr id="3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8600" cy="228600"/>
                          </a:xfrm>
                          <a:prstGeom prst="rect">
                            <a:avLst/>
                          </a:prstGeom>
                        </pic:spPr>
                      </pic:pic>
                    </a:graphicData>
                  </a:graphic>
                </wp:inline>
              </w:drawing>
            </w:r>
          </w:p>
        </w:tc>
        <w:tc>
          <w:tcPr>
            <w:tcW w:w="4311" w:type="dxa"/>
            <w:vMerge w:val="restart"/>
            <w:shd w:val="clear" w:color="auto" w:fill="E6E7E8"/>
          </w:tcPr>
          <w:p w:rsidR="00B77AE1" w:rsidRPr="003F68B8" w:rsidRDefault="00B77AE1" w:rsidP="0055620E">
            <w:pPr>
              <w:ind w:right="231"/>
              <w:rPr>
                <w:rFonts w:ascii="Arial" w:hAnsi="Arial" w:cs="Arial"/>
                <w:sz w:val="16"/>
                <w:szCs w:val="16"/>
              </w:rPr>
            </w:pPr>
            <w:r>
              <w:rPr>
                <w:rFonts w:ascii="Arial" w:hAnsi="Arial" w:cs="Arial"/>
                <w:sz w:val="16"/>
                <w:szCs w:val="16"/>
              </w:rPr>
              <w:t>Physical loss or damage to the contents caused by fire, lightning, explosion, earthquake, storm, flood, escape of water, escape of oil, theft/attempted theft, collision by any vehicle or animal, malicious acts, riot, subsidence/heave/landslip and falling trees</w:t>
            </w:r>
          </w:p>
        </w:tc>
        <w:tc>
          <w:tcPr>
            <w:tcW w:w="363" w:type="dxa"/>
            <w:vMerge/>
            <w:shd w:val="clear" w:color="auto" w:fill="FFFFFF" w:themeFill="background1"/>
          </w:tcPr>
          <w:p w:rsidR="00B77AE1" w:rsidRDefault="00B77AE1" w:rsidP="00416A17">
            <w:pPr>
              <w:spacing w:after="21"/>
              <w:ind w:right="231"/>
              <w:rPr>
                <w:noProof/>
              </w:rPr>
            </w:pPr>
          </w:p>
        </w:tc>
        <w:tc>
          <w:tcPr>
            <w:tcW w:w="589" w:type="dxa"/>
            <w:vMerge w:val="restart"/>
            <w:shd w:val="clear" w:color="auto" w:fill="E6E7E8"/>
          </w:tcPr>
          <w:p w:rsidR="00B77AE1" w:rsidRDefault="00B77AE1" w:rsidP="00416A17">
            <w:pPr>
              <w:spacing w:after="21"/>
              <w:ind w:right="231"/>
              <w:rPr>
                <w:noProof/>
              </w:rPr>
            </w:pPr>
            <w:r>
              <w:rPr>
                <w:noProof/>
              </w:rPr>
              <w:drawing>
                <wp:anchor distT="0" distB="0" distL="114300" distR="114300" simplePos="0" relativeHeight="251997184" behindDoc="0" locked="0" layoutInCell="1" allowOverlap="1">
                  <wp:simplePos x="0" y="0"/>
                  <wp:positionH relativeFrom="column">
                    <wp:posOffset>-1548</wp:posOffset>
                  </wp:positionH>
                  <wp:positionV relativeFrom="paragraph">
                    <wp:posOffset>3279</wp:posOffset>
                  </wp:positionV>
                  <wp:extent cx="379749" cy="395785"/>
                  <wp:effectExtent l="19050" t="0" r="1251" b="0"/>
                  <wp:wrapNone/>
                  <wp:docPr id="30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9749" cy="395785"/>
                          </a:xfrm>
                          <a:prstGeom prst="rect">
                            <a:avLst/>
                          </a:prstGeom>
                        </pic:spPr>
                      </pic:pic>
                    </a:graphicData>
                  </a:graphic>
                </wp:anchor>
              </w:drawing>
            </w:r>
          </w:p>
        </w:tc>
        <w:tc>
          <w:tcPr>
            <w:tcW w:w="4382" w:type="dxa"/>
            <w:gridSpan w:val="3"/>
            <w:shd w:val="clear" w:color="auto" w:fill="E6E7E8"/>
          </w:tcPr>
          <w:p w:rsidR="00B77AE1" w:rsidRPr="003F68B8" w:rsidRDefault="00B77AE1" w:rsidP="00BF50CB">
            <w:pPr>
              <w:spacing w:after="21"/>
              <w:ind w:left="-72" w:firstLine="210"/>
              <w:rPr>
                <w:rFonts w:ascii="Arial" w:hAnsi="Arial" w:cs="Arial"/>
                <w:b/>
                <w:sz w:val="16"/>
                <w:szCs w:val="16"/>
              </w:rPr>
            </w:pPr>
            <w:r w:rsidRPr="003F68B8">
              <w:rPr>
                <w:rFonts w:ascii="Arial" w:hAnsi="Arial" w:cs="Arial"/>
                <w:b/>
                <w:sz w:val="16"/>
                <w:szCs w:val="16"/>
              </w:rPr>
              <w:t>Are there any restrictions on cover?</w:t>
            </w:r>
          </w:p>
        </w:tc>
      </w:tr>
      <w:tr w:rsidR="00B77AE1" w:rsidTr="00722B5D">
        <w:trPr>
          <w:trHeight w:val="603"/>
        </w:trPr>
        <w:tc>
          <w:tcPr>
            <w:tcW w:w="588" w:type="dxa"/>
            <w:vMerge/>
            <w:shd w:val="clear" w:color="auto" w:fill="E6E7E8"/>
          </w:tcPr>
          <w:p w:rsidR="00B77AE1" w:rsidRDefault="00B77AE1" w:rsidP="00416A17">
            <w:pPr>
              <w:rPr>
                <w:noProof/>
              </w:rPr>
            </w:pPr>
          </w:p>
        </w:tc>
        <w:tc>
          <w:tcPr>
            <w:tcW w:w="403" w:type="dxa"/>
            <w:vMerge/>
            <w:shd w:val="clear" w:color="auto" w:fill="E6E7E8"/>
          </w:tcPr>
          <w:p w:rsidR="00B77AE1" w:rsidRDefault="00B77AE1" w:rsidP="00416A17">
            <w:pPr>
              <w:spacing w:after="21"/>
              <w:ind w:right="231"/>
              <w:rPr>
                <w:noProof/>
              </w:rPr>
            </w:pPr>
          </w:p>
        </w:tc>
        <w:tc>
          <w:tcPr>
            <w:tcW w:w="4311" w:type="dxa"/>
            <w:vMerge/>
            <w:shd w:val="clear" w:color="auto" w:fill="E6E7E8"/>
          </w:tcPr>
          <w:p w:rsidR="00B77AE1" w:rsidRDefault="00B77AE1" w:rsidP="00E77BD8">
            <w:pPr>
              <w:ind w:right="231"/>
              <w:jc w:val="both"/>
              <w:rPr>
                <w:rFonts w:ascii="Arial" w:hAnsi="Arial" w:cs="Arial"/>
                <w:sz w:val="16"/>
                <w:szCs w:val="16"/>
              </w:rPr>
            </w:pPr>
          </w:p>
        </w:tc>
        <w:tc>
          <w:tcPr>
            <w:tcW w:w="363" w:type="dxa"/>
            <w:vMerge/>
            <w:shd w:val="clear" w:color="auto" w:fill="FFFFFF" w:themeFill="background1"/>
          </w:tcPr>
          <w:p w:rsidR="00B77AE1" w:rsidRDefault="00B77AE1" w:rsidP="00416A17">
            <w:pPr>
              <w:spacing w:after="21"/>
              <w:ind w:right="231"/>
              <w:rPr>
                <w:noProof/>
              </w:rPr>
            </w:pPr>
          </w:p>
        </w:tc>
        <w:tc>
          <w:tcPr>
            <w:tcW w:w="589" w:type="dxa"/>
            <w:vMerge/>
            <w:shd w:val="clear" w:color="auto" w:fill="E6E7E8"/>
          </w:tcPr>
          <w:p w:rsidR="00B77AE1" w:rsidRDefault="00B77AE1" w:rsidP="00416A17">
            <w:pPr>
              <w:spacing w:after="21"/>
              <w:ind w:right="231"/>
              <w:rPr>
                <w:noProof/>
              </w:rPr>
            </w:pPr>
          </w:p>
        </w:tc>
        <w:tc>
          <w:tcPr>
            <w:tcW w:w="411" w:type="dxa"/>
            <w:gridSpan w:val="2"/>
            <w:vMerge w:val="restart"/>
            <w:shd w:val="clear" w:color="auto" w:fill="E6E7E8"/>
          </w:tcPr>
          <w:p w:rsidR="00B77AE1" w:rsidRPr="003F68B8" w:rsidRDefault="00B77AE1" w:rsidP="00BF50CB">
            <w:pPr>
              <w:spacing w:after="21"/>
              <w:ind w:left="-72" w:firstLine="210"/>
              <w:rPr>
                <w:rFonts w:ascii="Arial" w:hAnsi="Arial" w:cs="Arial"/>
                <w:b/>
                <w:sz w:val="16"/>
                <w:szCs w:val="16"/>
              </w:rPr>
            </w:pPr>
            <w:r>
              <w:rPr>
                <w:rFonts w:ascii="Arial" w:hAnsi="Arial" w:cs="Arial"/>
                <w:b/>
                <w:noProof/>
                <w:sz w:val="16"/>
                <w:szCs w:val="16"/>
              </w:rPr>
              <w:drawing>
                <wp:anchor distT="0" distB="0" distL="114300" distR="114300" simplePos="0" relativeHeight="251998208" behindDoc="0" locked="0" layoutInCell="1" allowOverlap="1">
                  <wp:simplePos x="0" y="0"/>
                  <wp:positionH relativeFrom="column">
                    <wp:posOffset>113030</wp:posOffset>
                  </wp:positionH>
                  <wp:positionV relativeFrom="paragraph">
                    <wp:posOffset>73660</wp:posOffset>
                  </wp:positionV>
                  <wp:extent cx="41910" cy="170180"/>
                  <wp:effectExtent l="19050" t="0" r="0" b="0"/>
                  <wp:wrapSquare wrapText="bothSides"/>
                  <wp:docPr id="302" name="Picture 27"/>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4" cstate="print"/>
                          <a:stretch>
                            <a:fillRect/>
                          </a:stretch>
                        </pic:blipFill>
                        <pic:spPr>
                          <a:xfrm>
                            <a:off x="0" y="0"/>
                            <a:ext cx="41910" cy="170180"/>
                          </a:xfrm>
                          <a:prstGeom prst="rect">
                            <a:avLst/>
                          </a:prstGeom>
                        </pic:spPr>
                      </pic:pic>
                    </a:graphicData>
                  </a:graphic>
                </wp:anchor>
              </w:drawing>
            </w:r>
          </w:p>
        </w:tc>
        <w:tc>
          <w:tcPr>
            <w:tcW w:w="3971" w:type="dxa"/>
            <w:vMerge w:val="restart"/>
            <w:shd w:val="clear" w:color="auto" w:fill="E6E7E8"/>
          </w:tcPr>
          <w:p w:rsidR="00B77AE1" w:rsidRPr="003F68B8" w:rsidRDefault="00B77AE1" w:rsidP="009708B5">
            <w:pPr>
              <w:spacing w:after="21"/>
              <w:ind w:left="2"/>
              <w:rPr>
                <w:rFonts w:ascii="Arial" w:hAnsi="Arial" w:cs="Arial"/>
                <w:b/>
                <w:sz w:val="16"/>
                <w:szCs w:val="16"/>
              </w:rPr>
            </w:pPr>
            <w:r w:rsidRPr="003F68B8">
              <w:rPr>
                <w:rFonts w:ascii="Arial" w:hAnsi="Arial" w:cs="Arial"/>
                <w:sz w:val="16"/>
                <w:szCs w:val="16"/>
              </w:rPr>
              <w:t>If the home is unoccupied for more than 30 consecutive days, we do not insure loss or damage caused by escape of water, theft, attempted theft, accidental damage to fixtures &amp; fittings, accidental damage to underground service pipes/tanks/cables</w:t>
            </w:r>
          </w:p>
        </w:tc>
      </w:tr>
      <w:tr w:rsidR="00B77AE1" w:rsidTr="00722B5D">
        <w:trPr>
          <w:trHeight w:val="355"/>
        </w:trPr>
        <w:tc>
          <w:tcPr>
            <w:tcW w:w="588" w:type="dxa"/>
            <w:vMerge/>
            <w:shd w:val="clear" w:color="auto" w:fill="E6E7E8"/>
          </w:tcPr>
          <w:p w:rsidR="00B77AE1" w:rsidRDefault="00B77AE1" w:rsidP="00416A17">
            <w:pPr>
              <w:rPr>
                <w:noProof/>
              </w:rPr>
            </w:pPr>
          </w:p>
        </w:tc>
        <w:tc>
          <w:tcPr>
            <w:tcW w:w="403" w:type="dxa"/>
            <w:shd w:val="clear" w:color="auto" w:fill="E6E7E8"/>
          </w:tcPr>
          <w:p w:rsidR="00B77AE1" w:rsidRDefault="00B77AE1" w:rsidP="00416A17">
            <w:pPr>
              <w:spacing w:after="21"/>
              <w:ind w:right="231"/>
              <w:rPr>
                <w:noProof/>
              </w:rPr>
            </w:pPr>
          </w:p>
        </w:tc>
        <w:tc>
          <w:tcPr>
            <w:tcW w:w="4311" w:type="dxa"/>
            <w:shd w:val="clear" w:color="auto" w:fill="E6E7E8"/>
          </w:tcPr>
          <w:p w:rsidR="00B77AE1" w:rsidRDefault="00B77AE1" w:rsidP="00E44B52">
            <w:pPr>
              <w:rPr>
                <w:rFonts w:ascii="Arial" w:hAnsi="Arial" w:cs="Arial"/>
                <w:sz w:val="16"/>
                <w:szCs w:val="16"/>
              </w:rPr>
            </w:pPr>
            <w:r w:rsidRPr="003F68B8">
              <w:rPr>
                <w:rFonts w:ascii="Arial" w:hAnsi="Arial" w:cs="Arial"/>
                <w:sz w:val="16"/>
                <w:szCs w:val="16"/>
              </w:rPr>
              <w:t>Replacement locks &amp; keys – Up to £2,500</w:t>
            </w:r>
          </w:p>
        </w:tc>
        <w:tc>
          <w:tcPr>
            <w:tcW w:w="363" w:type="dxa"/>
            <w:vMerge/>
            <w:shd w:val="clear" w:color="auto" w:fill="FFFFFF" w:themeFill="background1"/>
          </w:tcPr>
          <w:p w:rsidR="00B77AE1" w:rsidRDefault="00B77AE1" w:rsidP="00416A17">
            <w:pPr>
              <w:spacing w:after="21"/>
              <w:ind w:right="231"/>
              <w:rPr>
                <w:noProof/>
              </w:rPr>
            </w:pPr>
          </w:p>
        </w:tc>
        <w:tc>
          <w:tcPr>
            <w:tcW w:w="589" w:type="dxa"/>
            <w:vMerge/>
            <w:shd w:val="clear" w:color="auto" w:fill="E6E7E8"/>
          </w:tcPr>
          <w:p w:rsidR="00B77AE1" w:rsidRDefault="00B77AE1" w:rsidP="00416A17">
            <w:pPr>
              <w:spacing w:after="21"/>
              <w:ind w:right="231"/>
              <w:rPr>
                <w:noProof/>
              </w:rPr>
            </w:pPr>
          </w:p>
        </w:tc>
        <w:tc>
          <w:tcPr>
            <w:tcW w:w="411" w:type="dxa"/>
            <w:gridSpan w:val="2"/>
            <w:vMerge/>
            <w:shd w:val="clear" w:color="auto" w:fill="E6E7E8"/>
          </w:tcPr>
          <w:p w:rsidR="00B77AE1" w:rsidRDefault="00B77AE1" w:rsidP="00BF50CB">
            <w:pPr>
              <w:spacing w:after="21"/>
              <w:ind w:left="-72" w:firstLine="210"/>
              <w:rPr>
                <w:rFonts w:ascii="Arial" w:hAnsi="Arial" w:cs="Arial"/>
                <w:b/>
                <w:noProof/>
                <w:sz w:val="16"/>
                <w:szCs w:val="16"/>
              </w:rPr>
            </w:pPr>
          </w:p>
        </w:tc>
        <w:tc>
          <w:tcPr>
            <w:tcW w:w="3971" w:type="dxa"/>
            <w:vMerge/>
            <w:shd w:val="clear" w:color="auto" w:fill="E6E7E8"/>
          </w:tcPr>
          <w:p w:rsidR="00B77AE1" w:rsidRPr="003F68B8" w:rsidRDefault="00B77AE1" w:rsidP="00BF50CB">
            <w:pPr>
              <w:spacing w:after="21"/>
              <w:ind w:left="2"/>
              <w:rPr>
                <w:rFonts w:ascii="Arial" w:hAnsi="Arial" w:cs="Arial"/>
                <w:sz w:val="16"/>
                <w:szCs w:val="16"/>
              </w:rPr>
            </w:pPr>
          </w:p>
        </w:tc>
      </w:tr>
      <w:tr w:rsidR="00B77AE1" w:rsidTr="00722B5D">
        <w:trPr>
          <w:trHeight w:val="269"/>
        </w:trPr>
        <w:tc>
          <w:tcPr>
            <w:tcW w:w="588" w:type="dxa"/>
            <w:vMerge/>
            <w:shd w:val="clear" w:color="auto" w:fill="E6E7E8"/>
          </w:tcPr>
          <w:p w:rsidR="00B77AE1" w:rsidRDefault="00B77AE1" w:rsidP="00416A17">
            <w:pPr>
              <w:rPr>
                <w:noProof/>
              </w:rPr>
            </w:pPr>
          </w:p>
        </w:tc>
        <w:tc>
          <w:tcPr>
            <w:tcW w:w="403" w:type="dxa"/>
            <w:shd w:val="clear" w:color="auto" w:fill="E6E7E8"/>
          </w:tcPr>
          <w:p w:rsidR="00B77AE1" w:rsidRDefault="00B77AE1" w:rsidP="00416A17">
            <w:pPr>
              <w:spacing w:after="21"/>
              <w:ind w:right="231"/>
              <w:rPr>
                <w:noProof/>
              </w:rPr>
            </w:pPr>
            <w:r w:rsidRPr="004E56FB">
              <w:rPr>
                <w:noProof/>
              </w:rPr>
              <w:drawing>
                <wp:inline distT="0" distB="0" distL="0" distR="0">
                  <wp:extent cx="228600" cy="228600"/>
                  <wp:effectExtent l="0" t="0" r="0" b="0"/>
                  <wp:docPr id="3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8600" cy="228600"/>
                          </a:xfrm>
                          <a:prstGeom prst="rect">
                            <a:avLst/>
                          </a:prstGeom>
                        </pic:spPr>
                      </pic:pic>
                    </a:graphicData>
                  </a:graphic>
                </wp:inline>
              </w:drawing>
            </w:r>
          </w:p>
        </w:tc>
        <w:tc>
          <w:tcPr>
            <w:tcW w:w="4311" w:type="dxa"/>
            <w:shd w:val="clear" w:color="auto" w:fill="E6E7E8"/>
          </w:tcPr>
          <w:p w:rsidR="00B77AE1" w:rsidRDefault="00B77AE1" w:rsidP="00E365E4">
            <w:pPr>
              <w:rPr>
                <w:rFonts w:ascii="Arial" w:hAnsi="Arial" w:cs="Arial"/>
                <w:sz w:val="16"/>
                <w:szCs w:val="16"/>
              </w:rPr>
            </w:pPr>
            <w:r w:rsidRPr="001D022D">
              <w:rPr>
                <w:rFonts w:ascii="Arial" w:hAnsi="Arial" w:cs="Arial"/>
                <w:sz w:val="16"/>
                <w:szCs w:val="16"/>
              </w:rPr>
              <w:t xml:space="preserve">Accidental damage to electronic equipment such as televisions, satellite decoders, cameras, radios, home computers, laptops, tablets and mobile phones whilst in your home </w:t>
            </w:r>
          </w:p>
          <w:p w:rsidR="00B77AE1" w:rsidRPr="003F68B8" w:rsidRDefault="00B77AE1" w:rsidP="00E365E4">
            <w:pPr>
              <w:rPr>
                <w:rFonts w:ascii="Arial" w:hAnsi="Arial" w:cs="Arial"/>
                <w:sz w:val="16"/>
                <w:szCs w:val="16"/>
              </w:rPr>
            </w:pPr>
          </w:p>
        </w:tc>
        <w:tc>
          <w:tcPr>
            <w:tcW w:w="363" w:type="dxa"/>
            <w:vMerge/>
            <w:shd w:val="clear" w:color="auto" w:fill="FFFFFF" w:themeFill="background1"/>
          </w:tcPr>
          <w:p w:rsidR="00B77AE1" w:rsidRDefault="00B77AE1" w:rsidP="00416A17">
            <w:pPr>
              <w:spacing w:after="21"/>
              <w:ind w:right="231"/>
              <w:rPr>
                <w:noProof/>
              </w:rPr>
            </w:pPr>
          </w:p>
        </w:tc>
        <w:tc>
          <w:tcPr>
            <w:tcW w:w="589" w:type="dxa"/>
            <w:shd w:val="clear" w:color="auto" w:fill="E6E7E8"/>
          </w:tcPr>
          <w:p w:rsidR="00B77AE1" w:rsidRDefault="00B77AE1" w:rsidP="00416A17">
            <w:pPr>
              <w:spacing w:after="21"/>
              <w:ind w:right="231"/>
              <w:rPr>
                <w:noProof/>
              </w:rPr>
            </w:pPr>
          </w:p>
        </w:tc>
        <w:tc>
          <w:tcPr>
            <w:tcW w:w="411" w:type="dxa"/>
            <w:gridSpan w:val="2"/>
            <w:shd w:val="clear" w:color="auto" w:fill="E6E7E8"/>
          </w:tcPr>
          <w:p w:rsidR="00B77AE1" w:rsidRDefault="00B77AE1" w:rsidP="00BF50CB">
            <w:pPr>
              <w:spacing w:after="21"/>
              <w:ind w:left="-72" w:firstLine="210"/>
              <w:rPr>
                <w:rFonts w:ascii="Arial" w:hAnsi="Arial" w:cs="Arial"/>
                <w:b/>
                <w:noProof/>
                <w:sz w:val="16"/>
                <w:szCs w:val="16"/>
              </w:rPr>
            </w:pPr>
            <w:r>
              <w:rPr>
                <w:rFonts w:ascii="Arial" w:hAnsi="Arial" w:cs="Arial"/>
                <w:b/>
                <w:noProof/>
                <w:sz w:val="16"/>
                <w:szCs w:val="16"/>
              </w:rPr>
              <w:drawing>
                <wp:anchor distT="0" distB="0" distL="114300" distR="114300" simplePos="0" relativeHeight="251999232" behindDoc="0" locked="0" layoutInCell="1" allowOverlap="1">
                  <wp:simplePos x="0" y="0"/>
                  <wp:positionH relativeFrom="column">
                    <wp:posOffset>121920</wp:posOffset>
                  </wp:positionH>
                  <wp:positionV relativeFrom="paragraph">
                    <wp:posOffset>26035</wp:posOffset>
                  </wp:positionV>
                  <wp:extent cx="44450" cy="198755"/>
                  <wp:effectExtent l="19050" t="0" r="0" b="0"/>
                  <wp:wrapSquare wrapText="bothSides"/>
                  <wp:docPr id="305"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4" cstate="print"/>
                          <a:stretch>
                            <a:fillRect/>
                          </a:stretch>
                        </pic:blipFill>
                        <pic:spPr>
                          <a:xfrm flipV="1">
                            <a:off x="0" y="0"/>
                            <a:ext cx="44450" cy="198755"/>
                          </a:xfrm>
                          <a:prstGeom prst="rect">
                            <a:avLst/>
                          </a:prstGeom>
                        </pic:spPr>
                      </pic:pic>
                    </a:graphicData>
                  </a:graphic>
                </wp:anchor>
              </w:drawing>
            </w:r>
          </w:p>
        </w:tc>
        <w:tc>
          <w:tcPr>
            <w:tcW w:w="3971" w:type="dxa"/>
            <w:shd w:val="clear" w:color="auto" w:fill="E6E7E8"/>
          </w:tcPr>
          <w:p w:rsidR="00B77AE1" w:rsidRPr="003F68B8" w:rsidRDefault="00B77AE1" w:rsidP="0088036B">
            <w:pPr>
              <w:spacing w:after="21"/>
              <w:ind w:left="2"/>
              <w:rPr>
                <w:rFonts w:ascii="Arial" w:hAnsi="Arial" w:cs="Arial"/>
                <w:sz w:val="16"/>
                <w:szCs w:val="16"/>
              </w:rPr>
            </w:pPr>
            <w:r w:rsidRPr="003F68B8">
              <w:rPr>
                <w:rFonts w:ascii="Arial" w:hAnsi="Arial" w:cs="Arial"/>
                <w:sz w:val="16"/>
                <w:szCs w:val="16"/>
              </w:rPr>
              <w:t>If the home is unoccupied for more than 30 consecutive days, we do not insure loss or damage from unauthorised entry into the home unless the security of the home is in good working order and in full &amp; effective operation</w:t>
            </w:r>
          </w:p>
        </w:tc>
      </w:tr>
      <w:tr w:rsidR="00B77AE1" w:rsidTr="00722B5D">
        <w:trPr>
          <w:trHeight w:val="388"/>
        </w:trPr>
        <w:tc>
          <w:tcPr>
            <w:tcW w:w="588" w:type="dxa"/>
            <w:vMerge/>
            <w:shd w:val="clear" w:color="auto" w:fill="E6E7E8"/>
          </w:tcPr>
          <w:p w:rsidR="00B77AE1" w:rsidRDefault="00B77AE1" w:rsidP="00416A17">
            <w:pPr>
              <w:rPr>
                <w:noProof/>
              </w:rPr>
            </w:pPr>
          </w:p>
        </w:tc>
        <w:tc>
          <w:tcPr>
            <w:tcW w:w="403" w:type="dxa"/>
            <w:shd w:val="clear" w:color="auto" w:fill="E6E7E8"/>
          </w:tcPr>
          <w:p w:rsidR="00B77AE1" w:rsidRPr="004E56FB" w:rsidRDefault="00CB3FB4" w:rsidP="00416A17">
            <w:pPr>
              <w:spacing w:after="21"/>
              <w:ind w:right="231"/>
              <w:rPr>
                <w:noProof/>
              </w:rPr>
            </w:pPr>
            <w:r w:rsidRPr="00CB3FB4">
              <w:rPr>
                <w:noProof/>
              </w:rPr>
              <w:drawing>
                <wp:anchor distT="0" distB="0" distL="114300" distR="114300" simplePos="0" relativeHeight="252007424" behindDoc="0" locked="0" layoutInCell="1" allowOverlap="1">
                  <wp:simplePos x="0" y="0"/>
                  <wp:positionH relativeFrom="column">
                    <wp:posOffset>3534</wp:posOffset>
                  </wp:positionH>
                  <wp:positionV relativeFrom="paragraph">
                    <wp:posOffset>-2485</wp:posOffset>
                  </wp:positionV>
                  <wp:extent cx="230588" cy="230588"/>
                  <wp:effectExtent l="19050" t="0" r="0" b="0"/>
                  <wp:wrapSquare wrapText="bothSides"/>
                  <wp:docPr id="3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30588" cy="230588"/>
                          </a:xfrm>
                          <a:prstGeom prst="rect">
                            <a:avLst/>
                          </a:prstGeom>
                        </pic:spPr>
                      </pic:pic>
                    </a:graphicData>
                  </a:graphic>
                </wp:anchor>
              </w:drawing>
            </w:r>
          </w:p>
        </w:tc>
        <w:tc>
          <w:tcPr>
            <w:tcW w:w="4311" w:type="dxa"/>
            <w:shd w:val="clear" w:color="auto" w:fill="E6E7E8"/>
          </w:tcPr>
          <w:p w:rsidR="00B77AE1" w:rsidRPr="001D022D" w:rsidRDefault="00B77AE1" w:rsidP="0055620E">
            <w:pPr>
              <w:rPr>
                <w:rFonts w:ascii="Arial" w:hAnsi="Arial" w:cs="Arial"/>
                <w:sz w:val="16"/>
                <w:szCs w:val="16"/>
              </w:rPr>
            </w:pPr>
            <w:r w:rsidRPr="001D022D">
              <w:rPr>
                <w:rFonts w:ascii="Arial" w:hAnsi="Arial" w:cs="Arial"/>
                <w:sz w:val="16"/>
                <w:szCs w:val="16"/>
              </w:rPr>
              <w:t>Alternative accommodation</w:t>
            </w:r>
            <w:r>
              <w:rPr>
                <w:rFonts w:ascii="Arial" w:hAnsi="Arial" w:cs="Arial"/>
                <w:sz w:val="16"/>
                <w:szCs w:val="16"/>
              </w:rPr>
              <w:t xml:space="preserve"> – Up to 20% of the </w:t>
            </w:r>
            <w:r w:rsidRPr="001D022D">
              <w:rPr>
                <w:rFonts w:ascii="Arial" w:hAnsi="Arial" w:cs="Arial"/>
                <w:sz w:val="16"/>
                <w:szCs w:val="16"/>
              </w:rPr>
              <w:t xml:space="preserve">contents sum insured </w:t>
            </w:r>
          </w:p>
        </w:tc>
        <w:tc>
          <w:tcPr>
            <w:tcW w:w="363" w:type="dxa"/>
            <w:vMerge/>
            <w:shd w:val="clear" w:color="auto" w:fill="FFFFFF" w:themeFill="background1"/>
          </w:tcPr>
          <w:p w:rsidR="00B77AE1" w:rsidRDefault="00B77AE1" w:rsidP="00416A17">
            <w:pPr>
              <w:spacing w:after="21"/>
              <w:ind w:right="231"/>
              <w:rPr>
                <w:noProof/>
              </w:rPr>
            </w:pPr>
          </w:p>
        </w:tc>
        <w:tc>
          <w:tcPr>
            <w:tcW w:w="589" w:type="dxa"/>
            <w:vMerge w:val="restart"/>
            <w:shd w:val="clear" w:color="auto" w:fill="E6E7E8"/>
          </w:tcPr>
          <w:p w:rsidR="00B77AE1" w:rsidRDefault="00B77AE1" w:rsidP="00BF50CB">
            <w:pPr>
              <w:spacing w:after="21"/>
              <w:ind w:left="-72" w:firstLine="210"/>
              <w:rPr>
                <w:noProof/>
              </w:rPr>
            </w:pPr>
          </w:p>
        </w:tc>
        <w:tc>
          <w:tcPr>
            <w:tcW w:w="411" w:type="dxa"/>
            <w:gridSpan w:val="2"/>
            <w:vMerge w:val="restart"/>
            <w:shd w:val="clear" w:color="auto" w:fill="E6E7E8"/>
          </w:tcPr>
          <w:p w:rsidR="00B77AE1" w:rsidRDefault="00CB3FB4" w:rsidP="00BF50CB">
            <w:pPr>
              <w:spacing w:after="21"/>
              <w:ind w:left="-72" w:firstLine="210"/>
              <w:rPr>
                <w:rFonts w:ascii="Arial" w:hAnsi="Arial" w:cs="Arial"/>
                <w:b/>
                <w:noProof/>
                <w:sz w:val="16"/>
                <w:szCs w:val="16"/>
              </w:rPr>
            </w:pPr>
            <w:r w:rsidRPr="00CB3FB4">
              <w:rPr>
                <w:rFonts w:ascii="Arial" w:hAnsi="Arial" w:cs="Arial"/>
                <w:b/>
                <w:noProof/>
                <w:sz w:val="16"/>
                <w:szCs w:val="16"/>
              </w:rPr>
              <w:drawing>
                <wp:anchor distT="0" distB="0" distL="114300" distR="114300" simplePos="0" relativeHeight="252006400" behindDoc="0" locked="0" layoutInCell="1" allowOverlap="1">
                  <wp:simplePos x="0" y="0"/>
                  <wp:positionH relativeFrom="column">
                    <wp:posOffset>122030</wp:posOffset>
                  </wp:positionH>
                  <wp:positionV relativeFrom="paragraph">
                    <wp:posOffset>-579865</wp:posOffset>
                  </wp:positionV>
                  <wp:extent cx="44561" cy="198782"/>
                  <wp:effectExtent l="19050" t="0" r="0" b="0"/>
                  <wp:wrapSquare wrapText="bothSides"/>
                  <wp:docPr id="314"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4" cstate="print"/>
                          <a:stretch>
                            <a:fillRect/>
                          </a:stretch>
                        </pic:blipFill>
                        <pic:spPr>
                          <a:xfrm flipV="1">
                            <a:off x="0" y="0"/>
                            <a:ext cx="44450" cy="198755"/>
                          </a:xfrm>
                          <a:prstGeom prst="rect">
                            <a:avLst/>
                          </a:prstGeom>
                        </pic:spPr>
                      </pic:pic>
                    </a:graphicData>
                  </a:graphic>
                </wp:anchor>
              </w:drawing>
            </w:r>
          </w:p>
        </w:tc>
        <w:tc>
          <w:tcPr>
            <w:tcW w:w="3971" w:type="dxa"/>
            <w:vMerge w:val="restart"/>
            <w:shd w:val="clear" w:color="auto" w:fill="E6E7E8"/>
          </w:tcPr>
          <w:p w:rsidR="00B77AE1" w:rsidRPr="003F68B8" w:rsidRDefault="00B77AE1" w:rsidP="00B77AE1">
            <w:pPr>
              <w:spacing w:after="21"/>
              <w:rPr>
                <w:rFonts w:ascii="Arial" w:hAnsi="Arial" w:cs="Arial"/>
                <w:sz w:val="16"/>
                <w:szCs w:val="16"/>
              </w:rPr>
            </w:pPr>
            <w:r w:rsidRPr="003F68B8">
              <w:rPr>
                <w:rFonts w:ascii="Arial" w:hAnsi="Arial" w:cs="Arial"/>
                <w:sz w:val="16"/>
                <w:szCs w:val="16"/>
              </w:rPr>
              <w:t>We do not insure loss or damage caused by theft/attempted theft while the home is lent, let or sublet unless the loss or damage follows threat or violence against you or the occupant in the course of entry</w:t>
            </w:r>
          </w:p>
        </w:tc>
      </w:tr>
      <w:tr w:rsidR="00B77AE1" w:rsidTr="00722B5D">
        <w:trPr>
          <w:trHeight w:val="338"/>
        </w:trPr>
        <w:tc>
          <w:tcPr>
            <w:tcW w:w="588" w:type="dxa"/>
            <w:vMerge/>
            <w:shd w:val="clear" w:color="auto" w:fill="E6E7E8"/>
          </w:tcPr>
          <w:p w:rsidR="00B77AE1" w:rsidRDefault="00B77AE1" w:rsidP="00416A17">
            <w:pPr>
              <w:rPr>
                <w:noProof/>
              </w:rPr>
            </w:pPr>
          </w:p>
        </w:tc>
        <w:tc>
          <w:tcPr>
            <w:tcW w:w="403" w:type="dxa"/>
            <w:shd w:val="clear" w:color="auto" w:fill="E6E7E8"/>
          </w:tcPr>
          <w:p w:rsidR="00B77AE1" w:rsidRPr="00971079" w:rsidRDefault="00CB3FB4" w:rsidP="00416A17">
            <w:pPr>
              <w:spacing w:after="21"/>
              <w:ind w:right="231"/>
              <w:rPr>
                <w:noProof/>
              </w:rPr>
            </w:pPr>
            <w:r w:rsidRPr="00CB3FB4">
              <w:rPr>
                <w:noProof/>
              </w:rPr>
              <w:drawing>
                <wp:inline distT="0" distB="0" distL="0" distR="0">
                  <wp:extent cx="228600" cy="228600"/>
                  <wp:effectExtent l="0" t="0" r="0" b="0"/>
                  <wp:docPr id="3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30588" cy="230588"/>
                          </a:xfrm>
                          <a:prstGeom prst="rect">
                            <a:avLst/>
                          </a:prstGeom>
                        </pic:spPr>
                      </pic:pic>
                    </a:graphicData>
                  </a:graphic>
                </wp:inline>
              </w:drawing>
            </w:r>
          </w:p>
        </w:tc>
        <w:tc>
          <w:tcPr>
            <w:tcW w:w="4311" w:type="dxa"/>
            <w:shd w:val="clear" w:color="auto" w:fill="E6E7E8"/>
          </w:tcPr>
          <w:p w:rsidR="00B77AE1" w:rsidRPr="001D022D" w:rsidRDefault="00B77AE1" w:rsidP="0055620E">
            <w:pPr>
              <w:rPr>
                <w:rFonts w:ascii="Arial" w:hAnsi="Arial" w:cs="Arial"/>
                <w:sz w:val="16"/>
                <w:szCs w:val="16"/>
              </w:rPr>
            </w:pPr>
            <w:r w:rsidRPr="001D022D">
              <w:rPr>
                <w:rFonts w:ascii="Arial" w:hAnsi="Arial" w:cs="Arial"/>
                <w:sz w:val="16"/>
                <w:szCs w:val="16"/>
              </w:rPr>
              <w:t>Home business contents – Up to £5,000</w:t>
            </w:r>
          </w:p>
        </w:tc>
        <w:tc>
          <w:tcPr>
            <w:tcW w:w="363" w:type="dxa"/>
            <w:vMerge/>
            <w:shd w:val="clear" w:color="auto" w:fill="FFFFFF" w:themeFill="background1"/>
          </w:tcPr>
          <w:p w:rsidR="00B77AE1" w:rsidRDefault="00B77AE1" w:rsidP="00416A17">
            <w:pPr>
              <w:spacing w:after="21"/>
              <w:ind w:right="231"/>
              <w:rPr>
                <w:noProof/>
              </w:rPr>
            </w:pPr>
          </w:p>
        </w:tc>
        <w:tc>
          <w:tcPr>
            <w:tcW w:w="589" w:type="dxa"/>
            <w:vMerge/>
            <w:shd w:val="clear" w:color="auto" w:fill="E6E7E8"/>
          </w:tcPr>
          <w:p w:rsidR="00B77AE1" w:rsidRDefault="00B77AE1" w:rsidP="00416A17">
            <w:pPr>
              <w:spacing w:after="21"/>
              <w:ind w:right="231"/>
              <w:rPr>
                <w:noProof/>
              </w:rPr>
            </w:pPr>
          </w:p>
        </w:tc>
        <w:tc>
          <w:tcPr>
            <w:tcW w:w="411" w:type="dxa"/>
            <w:gridSpan w:val="2"/>
            <w:vMerge/>
            <w:shd w:val="clear" w:color="auto" w:fill="E6E7E8"/>
          </w:tcPr>
          <w:p w:rsidR="00B77AE1" w:rsidRPr="00B77AE1" w:rsidRDefault="00B77AE1" w:rsidP="00BF50CB">
            <w:pPr>
              <w:spacing w:after="21"/>
              <w:ind w:left="-72" w:firstLine="210"/>
              <w:rPr>
                <w:rFonts w:ascii="Arial" w:hAnsi="Arial" w:cs="Arial"/>
                <w:b/>
                <w:noProof/>
                <w:sz w:val="16"/>
                <w:szCs w:val="16"/>
              </w:rPr>
            </w:pPr>
          </w:p>
        </w:tc>
        <w:tc>
          <w:tcPr>
            <w:tcW w:w="3971" w:type="dxa"/>
            <w:vMerge/>
            <w:shd w:val="clear" w:color="auto" w:fill="E6E7E8"/>
          </w:tcPr>
          <w:p w:rsidR="00B77AE1" w:rsidRPr="003F68B8" w:rsidRDefault="00B77AE1" w:rsidP="00B77AE1">
            <w:pPr>
              <w:spacing w:after="21"/>
              <w:rPr>
                <w:rFonts w:ascii="Arial" w:hAnsi="Arial" w:cs="Arial"/>
                <w:sz w:val="16"/>
                <w:szCs w:val="16"/>
              </w:rPr>
            </w:pPr>
          </w:p>
        </w:tc>
      </w:tr>
      <w:tr w:rsidR="0088036B" w:rsidTr="00722B5D">
        <w:trPr>
          <w:trHeight w:val="463"/>
        </w:trPr>
        <w:tc>
          <w:tcPr>
            <w:tcW w:w="588" w:type="dxa"/>
            <w:vMerge w:val="restart"/>
            <w:shd w:val="clear" w:color="auto" w:fill="E6E7E8"/>
          </w:tcPr>
          <w:p w:rsidR="0088036B" w:rsidRDefault="0088036B" w:rsidP="00416A17">
            <w:pPr>
              <w:rPr>
                <w:noProof/>
              </w:rPr>
            </w:pPr>
          </w:p>
        </w:tc>
        <w:tc>
          <w:tcPr>
            <w:tcW w:w="403" w:type="dxa"/>
            <w:shd w:val="clear" w:color="auto" w:fill="E6E7E8"/>
          </w:tcPr>
          <w:p w:rsidR="0088036B" w:rsidRDefault="00A46494" w:rsidP="00416A17">
            <w:pPr>
              <w:spacing w:after="21"/>
              <w:ind w:right="231"/>
              <w:rPr>
                <w:b/>
                <w:sz w:val="26"/>
              </w:rPr>
            </w:pPr>
            <w:r>
              <w:rPr>
                <w:noProof/>
              </w:rPr>
              <w:drawing>
                <wp:anchor distT="0" distB="0" distL="114300" distR="114300" simplePos="0" relativeHeight="251952128" behindDoc="0" locked="0" layoutInCell="1" allowOverlap="1">
                  <wp:simplePos x="0" y="0"/>
                  <wp:positionH relativeFrom="column">
                    <wp:posOffset>10795</wp:posOffset>
                  </wp:positionH>
                  <wp:positionV relativeFrom="paragraph">
                    <wp:posOffset>236220</wp:posOffset>
                  </wp:positionV>
                  <wp:extent cx="234950" cy="228600"/>
                  <wp:effectExtent l="19050" t="0" r="0" b="0"/>
                  <wp:wrapNone/>
                  <wp:docPr id="7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950" cy="228600"/>
                          </a:xfrm>
                          <a:prstGeom prst="rect">
                            <a:avLst/>
                          </a:prstGeom>
                        </pic:spPr>
                      </pic:pic>
                    </a:graphicData>
                  </a:graphic>
                </wp:anchor>
              </w:drawing>
            </w:r>
            <w:r w:rsidR="0072019A">
              <w:rPr>
                <w:noProof/>
              </w:rPr>
              <w:drawing>
                <wp:anchor distT="0" distB="0" distL="114300" distR="114300" simplePos="0" relativeHeight="251950080" behindDoc="0" locked="0" layoutInCell="1" allowOverlap="1">
                  <wp:simplePos x="0" y="0"/>
                  <wp:positionH relativeFrom="column">
                    <wp:posOffset>22225</wp:posOffset>
                  </wp:positionH>
                  <wp:positionV relativeFrom="paragraph">
                    <wp:posOffset>233680</wp:posOffset>
                  </wp:positionV>
                  <wp:extent cx="234950" cy="230505"/>
                  <wp:effectExtent l="19050" t="0" r="0" b="0"/>
                  <wp:wrapNone/>
                  <wp:docPr id="7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950" cy="230505"/>
                          </a:xfrm>
                          <a:prstGeom prst="rect">
                            <a:avLst/>
                          </a:prstGeom>
                        </pic:spPr>
                      </pic:pic>
                    </a:graphicData>
                  </a:graphic>
                </wp:anchor>
              </w:drawing>
            </w:r>
            <w:r w:rsidR="0088036B">
              <w:rPr>
                <w:noProof/>
              </w:rPr>
              <w:drawing>
                <wp:inline distT="0" distB="0" distL="0" distR="0">
                  <wp:extent cx="228600" cy="228600"/>
                  <wp:effectExtent l="19050" t="0" r="0" b="0"/>
                  <wp:docPr id="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28600" cy="228600"/>
                          </a:xfrm>
                          <a:prstGeom prst="rect">
                            <a:avLst/>
                          </a:prstGeom>
                        </pic:spPr>
                      </pic:pic>
                    </a:graphicData>
                  </a:graphic>
                </wp:inline>
              </w:drawing>
            </w:r>
          </w:p>
        </w:tc>
        <w:tc>
          <w:tcPr>
            <w:tcW w:w="4311" w:type="dxa"/>
            <w:shd w:val="clear" w:color="auto" w:fill="E6E7E8"/>
          </w:tcPr>
          <w:p w:rsidR="0088036B" w:rsidRPr="003F68B8" w:rsidRDefault="00B77AE1" w:rsidP="0088036B">
            <w:pPr>
              <w:rPr>
                <w:rFonts w:ascii="Arial" w:hAnsi="Arial" w:cs="Arial"/>
                <w:sz w:val="16"/>
                <w:szCs w:val="16"/>
              </w:rPr>
            </w:pPr>
            <w:r w:rsidRPr="001D022D">
              <w:rPr>
                <w:rFonts w:ascii="Arial" w:hAnsi="Arial" w:cs="Arial"/>
                <w:sz w:val="16"/>
                <w:szCs w:val="16"/>
              </w:rPr>
              <w:t>Fridge &amp; freezer contents – Up to £1,000</w:t>
            </w:r>
          </w:p>
        </w:tc>
        <w:tc>
          <w:tcPr>
            <w:tcW w:w="363" w:type="dxa"/>
            <w:vMerge/>
            <w:shd w:val="clear" w:color="auto" w:fill="FFFFFF" w:themeFill="background1"/>
          </w:tcPr>
          <w:p w:rsidR="0088036B" w:rsidRDefault="0088036B" w:rsidP="00416A17">
            <w:pPr>
              <w:spacing w:after="21"/>
              <w:ind w:right="231"/>
              <w:rPr>
                <w:noProof/>
              </w:rPr>
            </w:pPr>
          </w:p>
        </w:tc>
        <w:tc>
          <w:tcPr>
            <w:tcW w:w="589" w:type="dxa"/>
            <w:vMerge w:val="restart"/>
            <w:shd w:val="clear" w:color="auto" w:fill="E6E7E8"/>
          </w:tcPr>
          <w:p w:rsidR="0088036B" w:rsidRDefault="0088036B" w:rsidP="00416A17">
            <w:pPr>
              <w:spacing w:after="21"/>
              <w:ind w:left="-72" w:firstLine="210"/>
              <w:rPr>
                <w:noProof/>
              </w:rPr>
            </w:pPr>
          </w:p>
        </w:tc>
        <w:tc>
          <w:tcPr>
            <w:tcW w:w="411" w:type="dxa"/>
            <w:gridSpan w:val="2"/>
            <w:vMerge w:val="restart"/>
            <w:shd w:val="clear" w:color="auto" w:fill="E6E7E8"/>
          </w:tcPr>
          <w:p w:rsidR="0088036B" w:rsidRPr="003F68B8" w:rsidRDefault="0088036B" w:rsidP="00416A17">
            <w:pPr>
              <w:spacing w:after="21"/>
              <w:ind w:left="-72" w:firstLine="210"/>
              <w:rPr>
                <w:rFonts w:ascii="Arial" w:hAnsi="Arial" w:cs="Arial"/>
                <w:sz w:val="16"/>
                <w:szCs w:val="16"/>
              </w:rPr>
            </w:pPr>
            <w:r>
              <w:rPr>
                <w:rFonts w:ascii="Arial" w:hAnsi="Arial" w:cs="Arial"/>
                <w:noProof/>
                <w:sz w:val="16"/>
                <w:szCs w:val="16"/>
              </w:rPr>
              <w:drawing>
                <wp:anchor distT="0" distB="0" distL="114300" distR="114300" simplePos="0" relativeHeight="251944960" behindDoc="0" locked="0" layoutInCell="1" allowOverlap="1">
                  <wp:simplePos x="0" y="0"/>
                  <wp:positionH relativeFrom="column">
                    <wp:posOffset>120650</wp:posOffset>
                  </wp:positionH>
                  <wp:positionV relativeFrom="paragraph">
                    <wp:posOffset>5715</wp:posOffset>
                  </wp:positionV>
                  <wp:extent cx="44450" cy="171450"/>
                  <wp:effectExtent l="19050" t="0" r="0" b="0"/>
                  <wp:wrapSquare wrapText="bothSides"/>
                  <wp:docPr id="66" name="Picture 26"/>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4" cstate="print"/>
                          <a:stretch>
                            <a:fillRect/>
                          </a:stretch>
                        </pic:blipFill>
                        <pic:spPr>
                          <a:xfrm>
                            <a:off x="0" y="0"/>
                            <a:ext cx="44450" cy="171450"/>
                          </a:xfrm>
                          <a:prstGeom prst="rect">
                            <a:avLst/>
                          </a:prstGeom>
                        </pic:spPr>
                      </pic:pic>
                    </a:graphicData>
                  </a:graphic>
                </wp:anchor>
              </w:drawing>
            </w:r>
          </w:p>
        </w:tc>
        <w:tc>
          <w:tcPr>
            <w:tcW w:w="3971" w:type="dxa"/>
            <w:vMerge w:val="restart"/>
            <w:shd w:val="clear" w:color="auto" w:fill="E6E7E8"/>
          </w:tcPr>
          <w:p w:rsidR="0088036B" w:rsidRPr="003F68B8" w:rsidRDefault="00B77AE1" w:rsidP="00B77AE1">
            <w:pPr>
              <w:spacing w:after="21"/>
              <w:rPr>
                <w:rFonts w:ascii="Arial" w:hAnsi="Arial" w:cs="Arial"/>
                <w:sz w:val="16"/>
                <w:szCs w:val="16"/>
              </w:rPr>
            </w:pPr>
            <w:r w:rsidRPr="00CB7C50">
              <w:rPr>
                <w:rFonts w:ascii="Arial" w:hAnsi="Arial" w:cs="Arial"/>
                <w:sz w:val="16"/>
                <w:szCs w:val="16"/>
              </w:rPr>
              <w:t>For valuable</w:t>
            </w:r>
            <w:r>
              <w:rPr>
                <w:rFonts w:ascii="Arial" w:hAnsi="Arial" w:cs="Arial"/>
                <w:sz w:val="16"/>
                <w:szCs w:val="16"/>
              </w:rPr>
              <w:t>s</w:t>
            </w:r>
            <w:r w:rsidRPr="00CB7C50">
              <w:rPr>
                <w:rFonts w:ascii="Arial" w:hAnsi="Arial" w:cs="Arial"/>
                <w:sz w:val="16"/>
                <w:szCs w:val="16"/>
              </w:rPr>
              <w:t xml:space="preserve"> and personal possessions, we will not pay more than £2,500 for any one item unless otherwise specified in your schedule and/or statement of fact</w:t>
            </w:r>
          </w:p>
        </w:tc>
      </w:tr>
      <w:tr w:rsidR="0088036B" w:rsidTr="00722B5D">
        <w:trPr>
          <w:trHeight w:val="208"/>
        </w:trPr>
        <w:tc>
          <w:tcPr>
            <w:tcW w:w="588" w:type="dxa"/>
            <w:vMerge/>
            <w:shd w:val="clear" w:color="auto" w:fill="E6E7E8"/>
          </w:tcPr>
          <w:p w:rsidR="0088036B" w:rsidRDefault="0088036B" w:rsidP="00416A17">
            <w:pPr>
              <w:rPr>
                <w:noProof/>
              </w:rPr>
            </w:pPr>
          </w:p>
        </w:tc>
        <w:tc>
          <w:tcPr>
            <w:tcW w:w="403" w:type="dxa"/>
            <w:shd w:val="clear" w:color="auto" w:fill="E6E7E8"/>
          </w:tcPr>
          <w:p w:rsidR="0088036B" w:rsidRDefault="0088036B" w:rsidP="00416A17">
            <w:pPr>
              <w:spacing w:after="21"/>
              <w:ind w:right="231"/>
              <w:rPr>
                <w:noProof/>
              </w:rPr>
            </w:pPr>
          </w:p>
        </w:tc>
        <w:tc>
          <w:tcPr>
            <w:tcW w:w="4311" w:type="dxa"/>
            <w:shd w:val="clear" w:color="auto" w:fill="E6E7E8"/>
          </w:tcPr>
          <w:p w:rsidR="0088036B" w:rsidRPr="001D022D" w:rsidRDefault="00B77AE1" w:rsidP="0088036B">
            <w:pPr>
              <w:rPr>
                <w:rFonts w:ascii="Arial" w:hAnsi="Arial" w:cs="Arial"/>
                <w:sz w:val="16"/>
                <w:szCs w:val="16"/>
              </w:rPr>
            </w:pPr>
            <w:r w:rsidRPr="001D022D">
              <w:rPr>
                <w:rFonts w:ascii="Arial" w:hAnsi="Arial" w:cs="Arial"/>
                <w:sz w:val="16"/>
                <w:szCs w:val="16"/>
              </w:rPr>
              <w:t>Occupiers legal liability – Up to £2,000,000</w:t>
            </w:r>
          </w:p>
        </w:tc>
        <w:tc>
          <w:tcPr>
            <w:tcW w:w="363" w:type="dxa"/>
            <w:vMerge/>
            <w:shd w:val="clear" w:color="auto" w:fill="FFFFFF" w:themeFill="background1"/>
          </w:tcPr>
          <w:p w:rsidR="0088036B" w:rsidRDefault="0088036B" w:rsidP="00416A17">
            <w:pPr>
              <w:spacing w:after="21"/>
              <w:ind w:right="231"/>
              <w:rPr>
                <w:noProof/>
              </w:rPr>
            </w:pPr>
          </w:p>
        </w:tc>
        <w:tc>
          <w:tcPr>
            <w:tcW w:w="589" w:type="dxa"/>
            <w:vMerge/>
            <w:shd w:val="clear" w:color="auto" w:fill="E6E7E8"/>
          </w:tcPr>
          <w:p w:rsidR="0088036B" w:rsidRDefault="0088036B" w:rsidP="00416A17">
            <w:pPr>
              <w:spacing w:after="21"/>
              <w:ind w:right="231"/>
              <w:rPr>
                <w:noProof/>
              </w:rPr>
            </w:pPr>
          </w:p>
        </w:tc>
        <w:tc>
          <w:tcPr>
            <w:tcW w:w="411" w:type="dxa"/>
            <w:gridSpan w:val="2"/>
            <w:vMerge/>
            <w:shd w:val="clear" w:color="auto" w:fill="E6E7E8"/>
          </w:tcPr>
          <w:p w:rsidR="0088036B" w:rsidRDefault="0088036B" w:rsidP="00416A17">
            <w:pPr>
              <w:spacing w:after="21"/>
              <w:ind w:left="-72" w:firstLine="210"/>
              <w:rPr>
                <w:rFonts w:ascii="Arial" w:hAnsi="Arial" w:cs="Arial"/>
                <w:noProof/>
                <w:sz w:val="16"/>
                <w:szCs w:val="16"/>
              </w:rPr>
            </w:pPr>
          </w:p>
        </w:tc>
        <w:tc>
          <w:tcPr>
            <w:tcW w:w="3971" w:type="dxa"/>
            <w:vMerge/>
            <w:shd w:val="clear" w:color="auto" w:fill="E6E7E8"/>
          </w:tcPr>
          <w:p w:rsidR="0088036B" w:rsidRPr="003F68B8" w:rsidRDefault="0088036B" w:rsidP="002D4A90">
            <w:pPr>
              <w:spacing w:after="21"/>
              <w:rPr>
                <w:rFonts w:ascii="Arial" w:hAnsi="Arial" w:cs="Arial"/>
                <w:sz w:val="16"/>
                <w:szCs w:val="16"/>
              </w:rPr>
            </w:pPr>
          </w:p>
        </w:tc>
      </w:tr>
      <w:tr w:rsidR="00B77AE1" w:rsidTr="00722B5D">
        <w:trPr>
          <w:trHeight w:val="576"/>
        </w:trPr>
        <w:tc>
          <w:tcPr>
            <w:tcW w:w="588" w:type="dxa"/>
            <w:vMerge w:val="restart"/>
            <w:shd w:val="clear" w:color="auto" w:fill="E6E7E8"/>
          </w:tcPr>
          <w:p w:rsidR="00B77AE1" w:rsidRDefault="00B77AE1" w:rsidP="00416A17">
            <w:pPr>
              <w:rPr>
                <w:noProof/>
              </w:rPr>
            </w:pPr>
          </w:p>
        </w:tc>
        <w:tc>
          <w:tcPr>
            <w:tcW w:w="403" w:type="dxa"/>
            <w:vMerge w:val="restart"/>
            <w:shd w:val="clear" w:color="auto" w:fill="E6E7E8"/>
          </w:tcPr>
          <w:p w:rsidR="00B77AE1" w:rsidRDefault="00B77AE1" w:rsidP="00416A17">
            <w:pPr>
              <w:spacing w:after="21"/>
              <w:ind w:right="231"/>
              <w:rPr>
                <w:noProof/>
              </w:rPr>
            </w:pPr>
          </w:p>
          <w:p w:rsidR="00B77AE1" w:rsidRDefault="00B77AE1" w:rsidP="00416A17">
            <w:pPr>
              <w:spacing w:after="21"/>
              <w:ind w:right="231"/>
              <w:rPr>
                <w:noProof/>
              </w:rPr>
            </w:pPr>
          </w:p>
        </w:tc>
        <w:tc>
          <w:tcPr>
            <w:tcW w:w="4311" w:type="dxa"/>
            <w:vMerge w:val="restart"/>
            <w:shd w:val="clear" w:color="auto" w:fill="E6E7E8"/>
          </w:tcPr>
          <w:p w:rsidR="00B77AE1" w:rsidRPr="00A20C38" w:rsidRDefault="00B77AE1" w:rsidP="00B77AE1">
            <w:pPr>
              <w:rPr>
                <w:rFonts w:ascii="Arial" w:hAnsi="Arial" w:cs="Arial"/>
                <w:sz w:val="16"/>
                <w:szCs w:val="16"/>
              </w:rPr>
            </w:pPr>
            <w:r w:rsidRPr="00A20C38">
              <w:rPr>
                <w:rFonts w:ascii="Arial" w:hAnsi="Arial" w:cs="Arial"/>
                <w:b/>
                <w:sz w:val="16"/>
                <w:szCs w:val="16"/>
              </w:rPr>
              <w:t>Optional</w:t>
            </w:r>
            <w:r w:rsidRPr="00A20C38">
              <w:rPr>
                <w:rFonts w:ascii="Arial" w:hAnsi="Arial" w:cs="Arial"/>
                <w:sz w:val="16"/>
                <w:szCs w:val="16"/>
              </w:rPr>
              <w:t xml:space="preserve"> </w:t>
            </w:r>
            <w:r w:rsidRPr="00A20C38">
              <w:rPr>
                <w:rFonts w:ascii="Arial" w:hAnsi="Arial" w:cs="Arial"/>
                <w:b/>
                <w:sz w:val="16"/>
                <w:szCs w:val="16"/>
              </w:rPr>
              <w:t>Cover</w:t>
            </w:r>
          </w:p>
          <w:p w:rsidR="00B77AE1" w:rsidRPr="009C1041" w:rsidRDefault="00EC2F24" w:rsidP="00B77AE1">
            <w:pPr>
              <w:rPr>
                <w:rFonts w:ascii="Arial" w:hAnsi="Arial" w:cs="Arial"/>
                <w:sz w:val="16"/>
                <w:szCs w:val="16"/>
              </w:rPr>
            </w:pPr>
            <w:r>
              <w:rPr>
                <w:rFonts w:ascii="Arial" w:hAnsi="Arial" w:cs="Arial"/>
                <w:sz w:val="16"/>
                <w:szCs w:val="16"/>
              </w:rPr>
              <w:t xml:space="preserve">- </w:t>
            </w:r>
            <w:r w:rsidR="00B77AE1" w:rsidRPr="009C1041">
              <w:rPr>
                <w:rFonts w:ascii="Arial" w:hAnsi="Arial" w:cs="Arial"/>
                <w:sz w:val="16"/>
                <w:szCs w:val="16"/>
              </w:rPr>
              <w:t>Accidental Damage – Covers sudden &amp; unintentional physical damage that occurs unexpectedly.</w:t>
            </w:r>
          </w:p>
          <w:p w:rsidR="00AA052A" w:rsidRPr="009C1041" w:rsidRDefault="00B77AE1" w:rsidP="00B77AE1">
            <w:pPr>
              <w:spacing w:after="21"/>
              <w:ind w:right="231"/>
              <w:rPr>
                <w:rFonts w:ascii="Arial" w:hAnsi="Arial" w:cs="Arial"/>
                <w:sz w:val="16"/>
                <w:szCs w:val="16"/>
              </w:rPr>
            </w:pPr>
            <w:r w:rsidRPr="009C1041">
              <w:rPr>
                <w:rFonts w:ascii="Arial" w:hAnsi="Arial" w:cs="Arial"/>
                <w:sz w:val="16"/>
                <w:szCs w:val="16"/>
              </w:rPr>
              <w:t>For example, accidentally spilling paint on your carpet or accidentally putting a hammer through the wall while hanging a picture.</w:t>
            </w:r>
          </w:p>
          <w:p w:rsidR="00EC2F24" w:rsidRPr="00B61CA3" w:rsidRDefault="00EC2F24" w:rsidP="00B77AE1">
            <w:pPr>
              <w:spacing w:after="21"/>
              <w:ind w:right="231"/>
              <w:rPr>
                <w:rFonts w:ascii="Arial" w:hAnsi="Arial" w:cs="Arial"/>
                <w:sz w:val="16"/>
                <w:szCs w:val="16"/>
              </w:rPr>
            </w:pPr>
            <w:r w:rsidRPr="009C1041">
              <w:rPr>
                <w:rFonts w:ascii="Arial" w:hAnsi="Arial" w:cs="Arial"/>
                <w:sz w:val="16"/>
                <w:szCs w:val="16"/>
              </w:rPr>
              <w:t>- Valuables &amp; personal possessions – Covers accidental loss of or damage to valuables &amp; personal possessions anywhere in the world (only available with contents cover)</w:t>
            </w:r>
          </w:p>
        </w:tc>
        <w:tc>
          <w:tcPr>
            <w:tcW w:w="363" w:type="dxa"/>
            <w:vMerge/>
            <w:shd w:val="clear" w:color="auto" w:fill="FFFFFF" w:themeFill="background1"/>
          </w:tcPr>
          <w:p w:rsidR="00B77AE1" w:rsidRDefault="00B77AE1" w:rsidP="00416A17">
            <w:pPr>
              <w:spacing w:after="21"/>
              <w:ind w:right="231"/>
              <w:rPr>
                <w:noProof/>
              </w:rPr>
            </w:pPr>
          </w:p>
        </w:tc>
        <w:tc>
          <w:tcPr>
            <w:tcW w:w="589" w:type="dxa"/>
            <w:vMerge/>
            <w:shd w:val="clear" w:color="auto" w:fill="E6E7E8"/>
          </w:tcPr>
          <w:p w:rsidR="00B77AE1" w:rsidRDefault="00B77AE1" w:rsidP="00416A17">
            <w:pPr>
              <w:spacing w:after="21"/>
              <w:ind w:right="231"/>
              <w:rPr>
                <w:noProof/>
              </w:rPr>
            </w:pPr>
          </w:p>
        </w:tc>
        <w:tc>
          <w:tcPr>
            <w:tcW w:w="411" w:type="dxa"/>
            <w:gridSpan w:val="2"/>
            <w:shd w:val="clear" w:color="auto" w:fill="E6E7E8"/>
          </w:tcPr>
          <w:p w:rsidR="00B77AE1" w:rsidRDefault="00B77AE1" w:rsidP="00416A17">
            <w:pPr>
              <w:spacing w:after="21"/>
              <w:ind w:left="-72" w:firstLine="210"/>
              <w:rPr>
                <w:rFonts w:ascii="Arial" w:hAnsi="Arial" w:cs="Arial"/>
                <w:noProof/>
                <w:sz w:val="16"/>
                <w:szCs w:val="16"/>
              </w:rPr>
            </w:pPr>
            <w:r w:rsidRPr="00B77AE1">
              <w:rPr>
                <w:rFonts w:ascii="Arial" w:hAnsi="Arial" w:cs="Arial"/>
                <w:noProof/>
                <w:sz w:val="16"/>
                <w:szCs w:val="16"/>
              </w:rPr>
              <w:drawing>
                <wp:anchor distT="0" distB="0" distL="114300" distR="114300" simplePos="0" relativeHeight="252004352" behindDoc="0" locked="0" layoutInCell="1" allowOverlap="1">
                  <wp:simplePos x="0" y="0"/>
                  <wp:positionH relativeFrom="column">
                    <wp:posOffset>121920</wp:posOffset>
                  </wp:positionH>
                  <wp:positionV relativeFrom="paragraph">
                    <wp:posOffset>32385</wp:posOffset>
                  </wp:positionV>
                  <wp:extent cx="44450" cy="174625"/>
                  <wp:effectExtent l="19050" t="0" r="0" b="0"/>
                  <wp:wrapSquare wrapText="bothSides"/>
                  <wp:docPr id="313" name="Picture 26"/>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4" cstate="print"/>
                          <a:stretch>
                            <a:fillRect/>
                          </a:stretch>
                        </pic:blipFill>
                        <pic:spPr>
                          <a:xfrm>
                            <a:off x="0" y="0"/>
                            <a:ext cx="44450" cy="174625"/>
                          </a:xfrm>
                          <a:prstGeom prst="rect">
                            <a:avLst/>
                          </a:prstGeom>
                        </pic:spPr>
                      </pic:pic>
                    </a:graphicData>
                  </a:graphic>
                </wp:anchor>
              </w:drawing>
            </w:r>
          </w:p>
        </w:tc>
        <w:tc>
          <w:tcPr>
            <w:tcW w:w="3971" w:type="dxa"/>
            <w:shd w:val="clear" w:color="auto" w:fill="E6E7E8"/>
          </w:tcPr>
          <w:p w:rsidR="00B77AE1" w:rsidRPr="003F68B8" w:rsidRDefault="00B77AE1" w:rsidP="002D4A90">
            <w:pPr>
              <w:spacing w:after="21"/>
              <w:rPr>
                <w:rFonts w:ascii="Arial" w:hAnsi="Arial" w:cs="Arial"/>
                <w:sz w:val="16"/>
                <w:szCs w:val="16"/>
              </w:rPr>
            </w:pPr>
            <w:r w:rsidRPr="00CB7C50">
              <w:rPr>
                <w:rFonts w:ascii="Arial" w:hAnsi="Arial" w:cs="Arial"/>
                <w:sz w:val="16"/>
                <w:szCs w:val="16"/>
              </w:rPr>
              <w:t>For valuable</w:t>
            </w:r>
            <w:r>
              <w:rPr>
                <w:rFonts w:ascii="Arial" w:hAnsi="Arial" w:cs="Arial"/>
                <w:sz w:val="16"/>
                <w:szCs w:val="16"/>
              </w:rPr>
              <w:t>s</w:t>
            </w:r>
            <w:r w:rsidRPr="00CB7C50">
              <w:rPr>
                <w:rFonts w:ascii="Arial" w:hAnsi="Arial" w:cs="Arial"/>
                <w:sz w:val="16"/>
                <w:szCs w:val="16"/>
              </w:rPr>
              <w:t xml:space="preserve"> and personal possessions, we will not pay</w:t>
            </w:r>
            <w:r>
              <w:rPr>
                <w:rFonts w:ascii="Arial" w:hAnsi="Arial" w:cs="Arial"/>
                <w:sz w:val="16"/>
                <w:szCs w:val="16"/>
              </w:rPr>
              <w:t xml:space="preserve"> more </w:t>
            </w:r>
            <w:r w:rsidRPr="00CB7C50">
              <w:rPr>
                <w:rFonts w:ascii="Arial" w:hAnsi="Arial" w:cs="Arial"/>
                <w:sz w:val="16"/>
                <w:szCs w:val="16"/>
              </w:rPr>
              <w:t xml:space="preserve">than £2,000 in total in respect of </w:t>
            </w:r>
            <w:r>
              <w:rPr>
                <w:rFonts w:ascii="Arial" w:hAnsi="Arial" w:cs="Arial"/>
                <w:sz w:val="16"/>
                <w:szCs w:val="16"/>
              </w:rPr>
              <w:t>t</w:t>
            </w:r>
            <w:r w:rsidRPr="00CB7C50">
              <w:rPr>
                <w:rFonts w:ascii="Arial" w:hAnsi="Arial" w:cs="Arial"/>
                <w:sz w:val="16"/>
                <w:szCs w:val="16"/>
              </w:rPr>
              <w:t>heft</w:t>
            </w:r>
            <w:r>
              <w:rPr>
                <w:rFonts w:ascii="Arial" w:hAnsi="Arial" w:cs="Arial"/>
                <w:sz w:val="16"/>
                <w:szCs w:val="16"/>
              </w:rPr>
              <w:t xml:space="preserve"> </w:t>
            </w:r>
            <w:r w:rsidRPr="00CB7C50">
              <w:rPr>
                <w:rFonts w:ascii="Arial" w:hAnsi="Arial" w:cs="Arial"/>
                <w:sz w:val="16"/>
                <w:szCs w:val="16"/>
              </w:rPr>
              <w:t>/</w:t>
            </w:r>
            <w:r>
              <w:rPr>
                <w:rFonts w:ascii="Arial" w:hAnsi="Arial" w:cs="Arial"/>
                <w:sz w:val="16"/>
                <w:szCs w:val="16"/>
              </w:rPr>
              <w:t xml:space="preserve"> </w:t>
            </w:r>
            <w:r w:rsidRPr="00CB7C50">
              <w:rPr>
                <w:rFonts w:ascii="Arial" w:hAnsi="Arial" w:cs="Arial"/>
                <w:sz w:val="16"/>
                <w:szCs w:val="16"/>
              </w:rPr>
              <w:t>disappearance of property from an unattended vehicle</w:t>
            </w:r>
          </w:p>
        </w:tc>
      </w:tr>
      <w:tr w:rsidR="00B77AE1" w:rsidTr="00722B5D">
        <w:trPr>
          <w:trHeight w:val="563"/>
        </w:trPr>
        <w:tc>
          <w:tcPr>
            <w:tcW w:w="588" w:type="dxa"/>
            <w:vMerge/>
            <w:shd w:val="clear" w:color="auto" w:fill="E6E7E8"/>
          </w:tcPr>
          <w:p w:rsidR="00B77AE1" w:rsidRDefault="00B77AE1" w:rsidP="00416A17">
            <w:pPr>
              <w:rPr>
                <w:noProof/>
              </w:rPr>
            </w:pPr>
          </w:p>
        </w:tc>
        <w:tc>
          <w:tcPr>
            <w:tcW w:w="403" w:type="dxa"/>
            <w:vMerge/>
            <w:shd w:val="clear" w:color="auto" w:fill="E6E7E8"/>
          </w:tcPr>
          <w:p w:rsidR="00B77AE1" w:rsidRDefault="00B77AE1" w:rsidP="00416A17">
            <w:pPr>
              <w:spacing w:after="21"/>
              <w:ind w:right="231"/>
              <w:rPr>
                <w:noProof/>
              </w:rPr>
            </w:pPr>
          </w:p>
        </w:tc>
        <w:tc>
          <w:tcPr>
            <w:tcW w:w="4311" w:type="dxa"/>
            <w:vMerge/>
            <w:shd w:val="clear" w:color="auto" w:fill="E6E7E8"/>
          </w:tcPr>
          <w:p w:rsidR="00B77AE1" w:rsidRPr="00A20C38" w:rsidRDefault="00B77AE1" w:rsidP="00B77AE1">
            <w:pPr>
              <w:rPr>
                <w:rFonts w:ascii="Arial" w:hAnsi="Arial" w:cs="Arial"/>
                <w:b/>
                <w:sz w:val="16"/>
                <w:szCs w:val="16"/>
              </w:rPr>
            </w:pPr>
          </w:p>
        </w:tc>
        <w:tc>
          <w:tcPr>
            <w:tcW w:w="363" w:type="dxa"/>
            <w:vMerge/>
            <w:shd w:val="clear" w:color="auto" w:fill="FFFFFF" w:themeFill="background1"/>
          </w:tcPr>
          <w:p w:rsidR="00B77AE1" w:rsidRDefault="00B77AE1" w:rsidP="00416A17">
            <w:pPr>
              <w:spacing w:after="21"/>
              <w:ind w:right="231"/>
              <w:rPr>
                <w:noProof/>
              </w:rPr>
            </w:pPr>
          </w:p>
        </w:tc>
        <w:tc>
          <w:tcPr>
            <w:tcW w:w="589" w:type="dxa"/>
            <w:shd w:val="clear" w:color="auto" w:fill="E6E7E8"/>
          </w:tcPr>
          <w:p w:rsidR="00B77AE1" w:rsidRDefault="00B77AE1" w:rsidP="00416A17">
            <w:pPr>
              <w:spacing w:after="21"/>
              <w:ind w:right="231"/>
              <w:rPr>
                <w:noProof/>
              </w:rPr>
            </w:pPr>
          </w:p>
        </w:tc>
        <w:tc>
          <w:tcPr>
            <w:tcW w:w="411" w:type="dxa"/>
            <w:gridSpan w:val="2"/>
            <w:shd w:val="clear" w:color="auto" w:fill="E6E7E8"/>
          </w:tcPr>
          <w:p w:rsidR="00B77AE1" w:rsidRPr="00B77AE1" w:rsidRDefault="00B77AE1" w:rsidP="00416A17">
            <w:pPr>
              <w:spacing w:after="21"/>
              <w:ind w:left="-72" w:firstLine="210"/>
              <w:rPr>
                <w:rFonts w:ascii="Arial" w:hAnsi="Arial" w:cs="Arial"/>
                <w:noProof/>
                <w:sz w:val="16"/>
                <w:szCs w:val="16"/>
              </w:rPr>
            </w:pPr>
            <w:r>
              <w:rPr>
                <w:rFonts w:ascii="Arial" w:hAnsi="Arial" w:cs="Arial"/>
                <w:noProof/>
                <w:sz w:val="16"/>
                <w:szCs w:val="16"/>
              </w:rPr>
              <w:drawing>
                <wp:anchor distT="0" distB="0" distL="114300" distR="114300" simplePos="0" relativeHeight="251959296" behindDoc="0" locked="0" layoutInCell="1" allowOverlap="1">
                  <wp:simplePos x="0" y="0"/>
                  <wp:positionH relativeFrom="column">
                    <wp:posOffset>113665</wp:posOffset>
                  </wp:positionH>
                  <wp:positionV relativeFrom="paragraph">
                    <wp:posOffset>29845</wp:posOffset>
                  </wp:positionV>
                  <wp:extent cx="44450" cy="174625"/>
                  <wp:effectExtent l="19050" t="0" r="0" b="0"/>
                  <wp:wrapSquare wrapText="bothSides"/>
                  <wp:docPr id="2" name="Picture 26"/>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4" cstate="print"/>
                          <a:stretch>
                            <a:fillRect/>
                          </a:stretch>
                        </pic:blipFill>
                        <pic:spPr>
                          <a:xfrm>
                            <a:off x="0" y="0"/>
                            <a:ext cx="44450" cy="174625"/>
                          </a:xfrm>
                          <a:prstGeom prst="rect">
                            <a:avLst/>
                          </a:prstGeom>
                        </pic:spPr>
                      </pic:pic>
                    </a:graphicData>
                  </a:graphic>
                </wp:anchor>
              </w:drawing>
            </w:r>
          </w:p>
        </w:tc>
        <w:tc>
          <w:tcPr>
            <w:tcW w:w="3971" w:type="dxa"/>
            <w:shd w:val="clear" w:color="auto" w:fill="E6E7E8"/>
          </w:tcPr>
          <w:p w:rsidR="00B77AE1" w:rsidRPr="00CB7C50" w:rsidRDefault="00B77AE1" w:rsidP="002D4A90">
            <w:pPr>
              <w:spacing w:after="21"/>
              <w:rPr>
                <w:rFonts w:ascii="Arial" w:hAnsi="Arial" w:cs="Arial"/>
                <w:sz w:val="16"/>
                <w:szCs w:val="16"/>
              </w:rPr>
            </w:pPr>
            <w:r w:rsidRPr="00B31AD7">
              <w:rPr>
                <w:rFonts w:ascii="Arial" w:hAnsi="Arial" w:cs="Arial"/>
                <w:sz w:val="16"/>
                <w:szCs w:val="16"/>
              </w:rPr>
              <w:t>For pedal cycles, we will not pay more than £500 in total per claim unless otherwise shown on your schedule and/or statement of fact</w:t>
            </w:r>
          </w:p>
        </w:tc>
      </w:tr>
    </w:tbl>
    <w:tbl>
      <w:tblPr>
        <w:tblStyle w:val="TableGrid0"/>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284"/>
        <w:gridCol w:w="9893"/>
      </w:tblGrid>
      <w:tr w:rsidR="00A24D2A" w:rsidTr="00780D01">
        <w:tc>
          <w:tcPr>
            <w:tcW w:w="454" w:type="dxa"/>
            <w:shd w:val="clear" w:color="auto" w:fill="E7E6E6" w:themeFill="background2"/>
          </w:tcPr>
          <w:p w:rsidR="0088036B" w:rsidRDefault="0088036B">
            <w:r>
              <w:rPr>
                <w:noProof/>
              </w:rPr>
              <w:lastRenderedPageBreak/>
              <w:drawing>
                <wp:anchor distT="0" distB="0" distL="114300" distR="114300" simplePos="0" relativeHeight="251651072" behindDoc="0" locked="0" layoutInCell="1" allowOverlap="1">
                  <wp:simplePos x="0" y="0"/>
                  <wp:positionH relativeFrom="column">
                    <wp:posOffset>-62230</wp:posOffset>
                  </wp:positionH>
                  <wp:positionV relativeFrom="paragraph">
                    <wp:posOffset>-1270</wp:posOffset>
                  </wp:positionV>
                  <wp:extent cx="370205" cy="38925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0205" cy="389255"/>
                          </a:xfrm>
                          <a:prstGeom prst="rect">
                            <a:avLst/>
                          </a:prstGeom>
                        </pic:spPr>
                      </pic:pic>
                    </a:graphicData>
                  </a:graphic>
                </wp:anchor>
              </w:drawing>
            </w:r>
          </w:p>
          <w:p w:rsidR="00A24D2A" w:rsidRDefault="00A24D2A"/>
        </w:tc>
        <w:tc>
          <w:tcPr>
            <w:tcW w:w="10177" w:type="dxa"/>
            <w:gridSpan w:val="2"/>
            <w:shd w:val="clear" w:color="auto" w:fill="E7E6E6" w:themeFill="background2"/>
          </w:tcPr>
          <w:p w:rsidR="00A24D2A" w:rsidRPr="003F68B8" w:rsidRDefault="009B54B4" w:rsidP="008E4C1E">
            <w:pPr>
              <w:spacing w:after="21"/>
              <w:ind w:firstLine="147"/>
              <w:rPr>
                <w:rFonts w:ascii="Arial" w:hAnsi="Arial" w:cs="Arial"/>
                <w:sz w:val="16"/>
                <w:szCs w:val="16"/>
              </w:rPr>
            </w:pPr>
            <w:r>
              <w:rPr>
                <w:rFonts w:ascii="Arial" w:hAnsi="Arial" w:cs="Arial"/>
                <w:b/>
                <w:sz w:val="16"/>
                <w:szCs w:val="16"/>
              </w:rPr>
              <w:t>W</w:t>
            </w:r>
            <w:r w:rsidR="00A24D2A" w:rsidRPr="003F68B8">
              <w:rPr>
                <w:rFonts w:ascii="Arial" w:hAnsi="Arial" w:cs="Arial"/>
                <w:b/>
                <w:sz w:val="16"/>
                <w:szCs w:val="16"/>
              </w:rPr>
              <w:t>here am I covered?</w:t>
            </w:r>
          </w:p>
        </w:tc>
      </w:tr>
      <w:tr w:rsidR="00A24D2A" w:rsidTr="00780D01">
        <w:tc>
          <w:tcPr>
            <w:tcW w:w="454" w:type="dxa"/>
            <w:shd w:val="clear" w:color="auto" w:fill="E7E6E6" w:themeFill="background2"/>
          </w:tcPr>
          <w:p w:rsidR="00A24D2A" w:rsidRDefault="00A24D2A">
            <w:pPr>
              <w:rPr>
                <w:noProof/>
              </w:rPr>
            </w:pPr>
          </w:p>
        </w:tc>
        <w:tc>
          <w:tcPr>
            <w:tcW w:w="284" w:type="dxa"/>
            <w:shd w:val="clear" w:color="auto" w:fill="E7E6E6" w:themeFill="background2"/>
          </w:tcPr>
          <w:p w:rsidR="00A24D2A" w:rsidRDefault="003B6C54">
            <w:r>
              <w:rPr>
                <w:noProof/>
                <w:sz w:val="20"/>
              </w:rPr>
              <w:drawing>
                <wp:anchor distT="0" distB="0" distL="114300" distR="114300" simplePos="0" relativeHeight="251638784" behindDoc="0" locked="0" layoutInCell="1" allowOverlap="1">
                  <wp:simplePos x="0" y="0"/>
                  <wp:positionH relativeFrom="column">
                    <wp:posOffset>39370</wp:posOffset>
                  </wp:positionH>
                  <wp:positionV relativeFrom="paragraph">
                    <wp:posOffset>31115</wp:posOffset>
                  </wp:positionV>
                  <wp:extent cx="90805" cy="107950"/>
                  <wp:effectExtent l="19050" t="0" r="4445"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6" cstate="print"/>
                          <a:stretch>
                            <a:fillRect/>
                          </a:stretch>
                        </pic:blipFill>
                        <pic:spPr>
                          <a:xfrm>
                            <a:off x="0" y="0"/>
                            <a:ext cx="90805" cy="107950"/>
                          </a:xfrm>
                          <a:prstGeom prst="rect">
                            <a:avLst/>
                          </a:prstGeom>
                        </pic:spPr>
                      </pic:pic>
                    </a:graphicData>
                  </a:graphic>
                </wp:anchor>
              </w:drawing>
            </w:r>
          </w:p>
        </w:tc>
        <w:tc>
          <w:tcPr>
            <w:tcW w:w="9893" w:type="dxa"/>
            <w:shd w:val="clear" w:color="auto" w:fill="E7E6E6" w:themeFill="background2"/>
          </w:tcPr>
          <w:p w:rsidR="00A24D2A" w:rsidRPr="003F68B8" w:rsidRDefault="00A24D2A" w:rsidP="00A6025F">
            <w:pPr>
              <w:spacing w:after="21"/>
              <w:jc w:val="both"/>
              <w:rPr>
                <w:rFonts w:ascii="Arial" w:hAnsi="Arial" w:cs="Arial"/>
                <w:b/>
                <w:sz w:val="16"/>
                <w:szCs w:val="16"/>
              </w:rPr>
            </w:pPr>
            <w:r w:rsidRPr="003F68B8">
              <w:rPr>
                <w:rFonts w:ascii="Arial" w:hAnsi="Arial" w:cs="Arial"/>
                <w:sz w:val="16"/>
                <w:szCs w:val="16"/>
              </w:rPr>
              <w:t xml:space="preserve">At the address shown in your policy documentation which is located in England, Wales, Scotland, Northern Ireland, the Isle of Man or the Channel </w:t>
            </w:r>
            <w:r w:rsidRPr="009C1041">
              <w:rPr>
                <w:rFonts w:ascii="Arial" w:hAnsi="Arial" w:cs="Arial"/>
                <w:sz w:val="16"/>
                <w:szCs w:val="16"/>
              </w:rPr>
              <w:t>Islands.</w:t>
            </w:r>
            <w:r w:rsidR="00264FB4" w:rsidRPr="009C1041">
              <w:rPr>
                <w:rFonts w:ascii="Arial" w:hAnsi="Arial" w:cs="Arial"/>
                <w:sz w:val="16"/>
                <w:szCs w:val="16"/>
              </w:rPr>
              <w:t xml:space="preserve"> If optional valuables &amp; personal possessions cover is selected, you are covered worldwide for these items.</w:t>
            </w:r>
          </w:p>
        </w:tc>
      </w:tr>
      <w:tr w:rsidR="00A24D2A" w:rsidTr="00780D01">
        <w:trPr>
          <w:trHeight w:val="198"/>
        </w:trPr>
        <w:tc>
          <w:tcPr>
            <w:tcW w:w="10631" w:type="dxa"/>
            <w:gridSpan w:val="3"/>
          </w:tcPr>
          <w:p w:rsidR="00A24D2A" w:rsidRDefault="00A24D2A" w:rsidP="00A24D2A">
            <w:pPr>
              <w:spacing w:after="21"/>
              <w:rPr>
                <w:sz w:val="20"/>
              </w:rPr>
            </w:pPr>
          </w:p>
        </w:tc>
      </w:tr>
      <w:tr w:rsidR="003B6C54" w:rsidTr="00780D01">
        <w:tc>
          <w:tcPr>
            <w:tcW w:w="454" w:type="dxa"/>
            <w:shd w:val="clear" w:color="auto" w:fill="E7E6E6" w:themeFill="background2"/>
          </w:tcPr>
          <w:p w:rsidR="003B6C54" w:rsidRDefault="008E4C1E">
            <w:r>
              <w:rPr>
                <w:noProof/>
              </w:rPr>
              <w:drawing>
                <wp:anchor distT="0" distB="0" distL="114300" distR="114300" simplePos="0" relativeHeight="251692032" behindDoc="0" locked="0" layoutInCell="1" allowOverlap="1">
                  <wp:simplePos x="0" y="0"/>
                  <wp:positionH relativeFrom="column">
                    <wp:posOffset>-67945</wp:posOffset>
                  </wp:positionH>
                  <wp:positionV relativeFrom="paragraph">
                    <wp:posOffset>2540</wp:posOffset>
                  </wp:positionV>
                  <wp:extent cx="353060" cy="372110"/>
                  <wp:effectExtent l="1905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3060" cy="372110"/>
                          </a:xfrm>
                          <a:prstGeom prst="rect">
                            <a:avLst/>
                          </a:prstGeom>
                        </pic:spPr>
                      </pic:pic>
                    </a:graphicData>
                  </a:graphic>
                </wp:anchor>
              </w:drawing>
            </w:r>
          </w:p>
        </w:tc>
        <w:tc>
          <w:tcPr>
            <w:tcW w:w="10177" w:type="dxa"/>
            <w:gridSpan w:val="2"/>
            <w:shd w:val="clear" w:color="auto" w:fill="E7E6E6" w:themeFill="background2"/>
          </w:tcPr>
          <w:p w:rsidR="003B6C54" w:rsidRPr="008E4C1E" w:rsidRDefault="003B6C54" w:rsidP="008E4C1E">
            <w:pPr>
              <w:spacing w:after="21"/>
              <w:ind w:left="10" w:firstLine="137"/>
              <w:rPr>
                <w:rFonts w:ascii="Arial" w:hAnsi="Arial" w:cs="Arial"/>
                <w:sz w:val="16"/>
                <w:szCs w:val="16"/>
              </w:rPr>
            </w:pPr>
            <w:r w:rsidRPr="008E4C1E">
              <w:rPr>
                <w:rFonts w:ascii="Arial" w:hAnsi="Arial" w:cs="Arial"/>
                <w:b/>
                <w:sz w:val="16"/>
                <w:szCs w:val="16"/>
              </w:rPr>
              <w:t>What are my obligations?</w:t>
            </w:r>
          </w:p>
        </w:tc>
      </w:tr>
      <w:tr w:rsidR="00A24D2A" w:rsidTr="00780D01">
        <w:tc>
          <w:tcPr>
            <w:tcW w:w="454" w:type="dxa"/>
            <w:shd w:val="clear" w:color="auto" w:fill="E7E6E6" w:themeFill="background2"/>
          </w:tcPr>
          <w:p w:rsidR="00A24D2A" w:rsidRDefault="00A24D2A"/>
        </w:tc>
        <w:tc>
          <w:tcPr>
            <w:tcW w:w="284" w:type="dxa"/>
            <w:shd w:val="clear" w:color="auto" w:fill="E7E6E6" w:themeFill="background2"/>
          </w:tcPr>
          <w:p w:rsidR="00A24D2A" w:rsidRDefault="003B288D" w:rsidP="00A24D2A">
            <w:pPr>
              <w:pStyle w:val="ListParagraph"/>
              <w:numPr>
                <w:ilvl w:val="0"/>
                <w:numId w:val="2"/>
              </w:numPr>
            </w:pPr>
            <w:r>
              <w:rPr>
                <w:noProof/>
                <w:sz w:val="20"/>
              </w:rPr>
              <mc:AlternateContent>
                <mc:Choice Requires="wps">
                  <w:drawing>
                    <wp:anchor distT="0" distB="0" distL="114300" distR="114300" simplePos="0" relativeHeight="251665920" behindDoc="0" locked="0" layoutInCell="1" allowOverlap="1">
                      <wp:simplePos x="0" y="0"/>
                      <wp:positionH relativeFrom="column">
                        <wp:posOffset>38735</wp:posOffset>
                      </wp:positionH>
                      <wp:positionV relativeFrom="paragraph">
                        <wp:posOffset>10795</wp:posOffset>
                      </wp:positionV>
                      <wp:extent cx="45085" cy="67945"/>
                      <wp:effectExtent l="2540" t="0" r="0" b="2540"/>
                      <wp:wrapSquare wrapText="bothSides"/>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7945"/>
                              </a:xfrm>
                              <a:custGeom>
                                <a:avLst/>
                                <a:gdLst>
                                  <a:gd name="T0" fmla="*/ 0 w 347028"/>
                                  <a:gd name="T1" fmla="*/ 0 h 360680"/>
                                  <a:gd name="T2" fmla="*/ 5857 w 347028"/>
                                  <a:gd name="T3" fmla="*/ 0 h 360680"/>
                                  <a:gd name="T4" fmla="*/ 5857 w 347028"/>
                                  <a:gd name="T5" fmla="*/ 12799 h 360680"/>
                                  <a:gd name="T6" fmla="*/ 0 w 347028"/>
                                  <a:gd name="T7" fmla="*/ 12799 h 360680"/>
                                  <a:gd name="T8" fmla="*/ 0 w 347028"/>
                                  <a:gd name="T9" fmla="*/ 0 h 360680"/>
                                  <a:gd name="T10" fmla="*/ 0 60000 65536"/>
                                  <a:gd name="T11" fmla="*/ 0 60000 65536"/>
                                  <a:gd name="T12" fmla="*/ 0 60000 65536"/>
                                  <a:gd name="T13" fmla="*/ 0 60000 65536"/>
                                  <a:gd name="T14" fmla="*/ 0 60000 65536"/>
                                  <a:gd name="T15" fmla="*/ 0 w 347028"/>
                                  <a:gd name="T16" fmla="*/ 0 h 360680"/>
                                  <a:gd name="T17" fmla="*/ 347028 w 347028"/>
                                  <a:gd name="T18" fmla="*/ 360680 h 360680"/>
                                </a:gdLst>
                                <a:ahLst/>
                                <a:cxnLst>
                                  <a:cxn ang="T10">
                                    <a:pos x="T0" y="T1"/>
                                  </a:cxn>
                                  <a:cxn ang="T11">
                                    <a:pos x="T2" y="T3"/>
                                  </a:cxn>
                                  <a:cxn ang="T12">
                                    <a:pos x="T4" y="T5"/>
                                  </a:cxn>
                                  <a:cxn ang="T13">
                                    <a:pos x="T6" y="T7"/>
                                  </a:cxn>
                                  <a:cxn ang="T14">
                                    <a:pos x="T8" y="T9"/>
                                  </a:cxn>
                                </a:cxnLst>
                                <a:rect l="T15" t="T16" r="T17" b="T18"/>
                                <a:pathLst>
                                  <a:path w="347028" h="360680">
                                    <a:moveTo>
                                      <a:pt x="0" y="0"/>
                                    </a:moveTo>
                                    <a:lnTo>
                                      <a:pt x="347028" y="0"/>
                                    </a:lnTo>
                                    <a:lnTo>
                                      <a:pt x="347028" y="360680"/>
                                    </a:lnTo>
                                    <a:lnTo>
                                      <a:pt x="0" y="360680"/>
                                    </a:lnTo>
                                    <a:lnTo>
                                      <a:pt x="0" y="0"/>
                                    </a:lnTo>
                                  </a:path>
                                </a:pathLst>
                              </a:custGeom>
                              <a:solidFill>
                                <a:schemeClr val="tx1">
                                  <a:lumMod val="100000"/>
                                  <a:lumOff val="0"/>
                                </a:schemeClr>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B407C" id="AutoShape 6" o:spid="_x0000_s1026" style="position:absolute;margin-left:3.05pt;margin-top:.85pt;width:3.55pt;height: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7028,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kOzAMAAFwKAAAOAAAAZHJzL2Uyb0RvYy54bWysVluPozYYfa/U/2DxWCkDJFxCNJlVd6ep&#10;Kk3blTb9AQ6YgAqY2k7IbNX/3mNzGbMrolXVPCS+nBz7O9/Nj+9udUWuTMiSN3vHf/AcwpqUZ2Vz&#10;3jt/HA+rrUOkok1GK96wvfPKpPPu6fvvHrt2x9a84FXGBAFJI3ddu3cKpdqd68q0YDWVD7xlDTZz&#10;LmqqMBVnNxO0A3tduWvPi9yOi6wVPGVSYvW533SeDH+es1T9nueSKVLtHdxNmW9hvk/62316pLuz&#10;oG1RpsM16H+4RU3LBodOVM9UUXIR5VdUdZkKLnmuHlJeuzzPy5QZG2CN731hzaeCtszYAnFkO8kk&#10;/z/a9LfrR0HKDL6DPA2t4aMfL4qbo0mk9elauQPsU/tRaAtl+8LTPyU23NmOnkhgyKn7lWegoaAx&#10;mtxyUet/wlpyM9K/TtKzmyIpFoPQ24YOSbETxUkQ6oNduhv/ml6k+plxQ0OvL1L1fsswMqpnw9WP&#10;MCKvK7jwB5d4pCObIPbW28HNE8qfoQqyibxoOwbDhFpbqHAbxot0GwvokSW6wELdpYMOkw3+Ok6S&#10;RcrIQi5bG1uo+3xI1unkZb5khloyV8eTRRZ5+JAoDDcmqJApk87+3B33kLZLwHaHc+6Te0jbL/c5&#10;bccsy+PPvbKoj+2WPkwXA8y3HdMH6ywmkCnnMRdoMaZHemuG/MCIUF2Rj/CKTpiWS52KOl2QcUd/&#10;SDfg9K4F92dwyK/hm0X4egaHsho+JvPX7JsZHLppeLzIHszg0ETDExsOIXDKYLVA9dd1/+jDcaj8&#10;R+0Z1P6jD+lR/Y+Q1dSRliotmhEGQ9LtnaFukALDvjjo3Zpf2ZEbnPqilOHkt92qsVEjF25ragyg&#10;I2D8bQ2dBXyrSIvo3nffDJwfDVZttSmyk/lYtAut5FWZHcqq0gabjsw+VIJcKTRVtz4yqkuNat+v&#10;+TodhyqKdTTefn08eaIwp87YKxN3Dden9ZW/X0F7GByjG4VpqH8n/jrw3q+T1SHaxqvgEISrJPa2&#10;K89P3ieRFyTB8+EfHSl+sCvKLGPNS9mwsbn7wbc1z+GZ0bdl0951WPTZM7u6FOfTJItRYLLX1q8u&#10;FR46VVnrTvumU8Fo9lOTmTBUtKz6sTu/u9ELAoy/RhLTfXXD7Tv0iWevaL6CI9ARGXiSYVBw8dkh&#10;HZ43e0f+daGCOaT6pcH7IfGDADBlJkEYrzER9s7J3qFNCip43UEZ0cMPCjP85dKK8lzgpD4aGq7f&#10;Dnmp27O5X3+rYYInjLFgeG7pN5I9N6i3R+HTvwAAAP//AwBQSwMEFAAGAAgAAAAhALJzLKnbAAAA&#10;BQEAAA8AAABkcnMvZG93bnJldi54bWxMjs1OwzAQhO9IvIO1SNyo0xSVKsSpWhBHDqT05+jGS5I2&#10;XofYScPbsz3BabQzo9kvXY62EQN2vnakYDqJQCAVztRUKvjcvD0sQPigyejGESr4QQ/L7PYm1Ylx&#10;F/rAIQ+l4BHyiVZQhdAmUvqiQqv9xLVInH25zurAZ1dK0+kLj9tGxlE0l1bXxB8q3eJLhcU5762C&#10;/Wk9o60M/W59GHabV1O/f59ype7vxtUziIBj+CvDFZ/RIWOmo+vJeNEomE+5yPYTiGs6i0EcWeNH&#10;kFkq/9NnvwAAAP//AwBQSwECLQAUAAYACAAAACEAtoM4kv4AAADhAQAAEwAAAAAAAAAAAAAAAAAA&#10;AAAAW0NvbnRlbnRfVHlwZXNdLnhtbFBLAQItABQABgAIAAAAIQA4/SH/1gAAAJQBAAALAAAAAAAA&#10;AAAAAAAAAC8BAABfcmVscy8ucmVsc1BLAQItABQABgAIAAAAIQDUzjkOzAMAAFwKAAAOAAAAAAAA&#10;AAAAAAAAAC4CAABkcnMvZTJvRG9jLnhtbFBLAQItABQABgAIAAAAIQCycyyp2wAAAAUBAAAPAAAA&#10;AAAAAAAAAAAAACYGAABkcnMvZG93bnJldi54bWxQSwUGAAAAAAQABADzAAAALgcAAAAA&#10;" path="m,l347028,r,360680l,360680,,e" fillcolor="black [3213]" stroked="f" strokeweight="0">
                      <v:stroke miterlimit="1" joinstyle="miter"/>
                      <v:path arrowok="t" o:connecttype="custom" o:connectlocs="0,0;761,0;761,2411;0,2411;0,0" o:connectangles="0,0,0,0,0" textboxrect="0,0,347028,360680"/>
                      <w10:wrap type="square"/>
                    </v:shape>
                  </w:pict>
                </mc:Fallback>
              </mc:AlternateContent>
            </w:r>
          </w:p>
        </w:tc>
        <w:tc>
          <w:tcPr>
            <w:tcW w:w="9893" w:type="dxa"/>
            <w:shd w:val="clear" w:color="auto" w:fill="E7E6E6" w:themeFill="background2"/>
          </w:tcPr>
          <w:p w:rsidR="00A24D2A" w:rsidRPr="009C1041" w:rsidRDefault="00264FB4" w:rsidP="00264FB4">
            <w:pPr>
              <w:spacing w:after="20"/>
              <w:jc w:val="both"/>
              <w:rPr>
                <w:rFonts w:ascii="Arial" w:hAnsi="Arial" w:cs="Arial"/>
                <w:sz w:val="16"/>
                <w:szCs w:val="16"/>
              </w:rPr>
            </w:pPr>
            <w:r w:rsidRPr="009C1041">
              <w:rPr>
                <w:rFonts w:ascii="Arial" w:eastAsia="Arial" w:hAnsi="Arial" w:cs="Arial"/>
                <w:sz w:val="16"/>
                <w:szCs w:val="16"/>
              </w:rPr>
              <w:t>In deciding to accept this policy and in settling the terms including the premium we have replied on the information you have given us through your broker or insurance intermediary. You much take care when answering any questions we ask by ensuring that any information provided is accurate and complete. You must tell us within 14 days of you becoming aware of any changes in the information you have provided to us which happens before or during any period of insurance. When we are notified of a change we will tell you if this affects your policy. For example, we may cancel your policy in accordance with the Cancellation and Cooling-Off provisions, amend the terms of your policy or require you to pay more for your insurance. If your do not inform us about a change it may affect any claim you make or could result in your insurance being invalid.</w:t>
            </w:r>
          </w:p>
        </w:tc>
      </w:tr>
      <w:tr w:rsidR="00A24D2A" w:rsidTr="00780D01">
        <w:tc>
          <w:tcPr>
            <w:tcW w:w="454" w:type="dxa"/>
            <w:shd w:val="clear" w:color="auto" w:fill="E7E6E6" w:themeFill="background2"/>
          </w:tcPr>
          <w:p w:rsidR="00A24D2A" w:rsidRDefault="00A24D2A"/>
        </w:tc>
        <w:tc>
          <w:tcPr>
            <w:tcW w:w="284" w:type="dxa"/>
            <w:shd w:val="clear" w:color="auto" w:fill="E7E6E6" w:themeFill="background2"/>
          </w:tcPr>
          <w:p w:rsidR="00A24D2A" w:rsidRDefault="003B288D">
            <w:r>
              <w:rPr>
                <w:noProof/>
              </w:rPr>
              <mc:AlternateContent>
                <mc:Choice Requires="wps">
                  <w:drawing>
                    <wp:anchor distT="0" distB="0" distL="114300" distR="114300" simplePos="0" relativeHeight="251899904" behindDoc="0" locked="0" layoutInCell="1" allowOverlap="1">
                      <wp:simplePos x="0" y="0"/>
                      <wp:positionH relativeFrom="column">
                        <wp:posOffset>38735</wp:posOffset>
                      </wp:positionH>
                      <wp:positionV relativeFrom="paragraph">
                        <wp:posOffset>35560</wp:posOffset>
                      </wp:positionV>
                      <wp:extent cx="45085" cy="67945"/>
                      <wp:effectExtent l="2540" t="3810" r="0" b="4445"/>
                      <wp:wrapSquare wrapText="bothSides"/>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7945"/>
                              </a:xfrm>
                              <a:custGeom>
                                <a:avLst/>
                                <a:gdLst>
                                  <a:gd name="T0" fmla="*/ 0 w 347028"/>
                                  <a:gd name="T1" fmla="*/ 0 h 360680"/>
                                  <a:gd name="T2" fmla="*/ 5857 w 347028"/>
                                  <a:gd name="T3" fmla="*/ 0 h 360680"/>
                                  <a:gd name="T4" fmla="*/ 5857 w 347028"/>
                                  <a:gd name="T5" fmla="*/ 12799 h 360680"/>
                                  <a:gd name="T6" fmla="*/ 0 w 347028"/>
                                  <a:gd name="T7" fmla="*/ 12799 h 360680"/>
                                  <a:gd name="T8" fmla="*/ 0 w 347028"/>
                                  <a:gd name="T9" fmla="*/ 0 h 360680"/>
                                  <a:gd name="T10" fmla="*/ 0 60000 65536"/>
                                  <a:gd name="T11" fmla="*/ 0 60000 65536"/>
                                  <a:gd name="T12" fmla="*/ 0 60000 65536"/>
                                  <a:gd name="T13" fmla="*/ 0 60000 65536"/>
                                  <a:gd name="T14" fmla="*/ 0 60000 65536"/>
                                  <a:gd name="T15" fmla="*/ 0 w 347028"/>
                                  <a:gd name="T16" fmla="*/ 0 h 360680"/>
                                  <a:gd name="T17" fmla="*/ 347028 w 347028"/>
                                  <a:gd name="T18" fmla="*/ 360680 h 360680"/>
                                </a:gdLst>
                                <a:ahLst/>
                                <a:cxnLst>
                                  <a:cxn ang="T10">
                                    <a:pos x="T0" y="T1"/>
                                  </a:cxn>
                                  <a:cxn ang="T11">
                                    <a:pos x="T2" y="T3"/>
                                  </a:cxn>
                                  <a:cxn ang="T12">
                                    <a:pos x="T4" y="T5"/>
                                  </a:cxn>
                                  <a:cxn ang="T13">
                                    <a:pos x="T6" y="T7"/>
                                  </a:cxn>
                                  <a:cxn ang="T14">
                                    <a:pos x="T8" y="T9"/>
                                  </a:cxn>
                                </a:cxnLst>
                                <a:rect l="T15" t="T16" r="T17" b="T18"/>
                                <a:pathLst>
                                  <a:path w="347028" h="360680">
                                    <a:moveTo>
                                      <a:pt x="0" y="0"/>
                                    </a:moveTo>
                                    <a:lnTo>
                                      <a:pt x="347028" y="0"/>
                                    </a:lnTo>
                                    <a:lnTo>
                                      <a:pt x="347028" y="360680"/>
                                    </a:lnTo>
                                    <a:lnTo>
                                      <a:pt x="0" y="360680"/>
                                    </a:lnTo>
                                    <a:lnTo>
                                      <a:pt x="0" y="0"/>
                                    </a:lnTo>
                                  </a:path>
                                </a:pathLst>
                              </a:custGeom>
                              <a:solidFill>
                                <a:schemeClr val="tx1">
                                  <a:lumMod val="100000"/>
                                  <a:lumOff val="0"/>
                                </a:schemeClr>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6E23B" id="AutoShape 11" o:spid="_x0000_s1026" style="position:absolute;margin-left:3.05pt;margin-top:2.8pt;width:3.55pt;height:5.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7028,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l1ywMAAFwKAAAOAAAAZHJzL2Uyb0RvYy54bWysVtmO2zYUfS/QfyD0WMCjxZJsGeMJmkwc&#10;FJgmAeJ+AC1RllBJVEl6mQT59x5Sy1AZyAiK+sHmcnzIe+7G+zfXuiJnJmTJm63j33kOYU3Ks7I5&#10;bp2/9rvF2iFS0SajFW/Y1nlm0nnz8Osv95d2wwJe8CpjgoCkkZtLu3UKpdqN68q0YDWVd7xlDTZz&#10;LmqqMBVHNxP0Ava6cgPPi90LF1kreMqkxOpjt+k8GP48Z6n6lOeSKVJtHdxNmW9hvg/62324p5uj&#10;oG1Rpv016H+4RU3LBoeOVI9UUXIS5SuqukwFlzxXdymvXZ7nZcqMDbDG936w5ktBW2ZsgTiyHWWS&#10;/x9t+vH8WZAy2zqhQxpaw0W/nxQ3JxPf1/pcWrkB7Ev7WWgLZfvE078lNtzJjp5IYMjh8ifPwEPB&#10;YzS55qLW/4S15Gqkfx6lZ1dFUiyGkbeOHJJiJ14lYaQPdulm+Gt6kuoD44aGnp+k6vyWYWRUz/q7&#10;7+HjvK7gwt9c4pELWYYrL1j3bh5R/gRVkGXsxeshGEZUYKGidbSapVtaQI/M0UHg8Wo36aDDCPSD&#10;VZLMUsYWct7alYW6zYdkHU+e50smqDlz/akrYg8fEkfRMn7ljak7biFtl4DtBufUJ7eQtl9uc9qO&#10;mZfHn3plVh/bLV2YzgaYbzumC9ZJTCBTjkMu0GJIj/Ta9PmBEaG6Iu/hFZ0wLZc6FXW6IOP2Js9B&#10;ApzeteD+BA75NXzZZ+dreDCBQ1kNH5L5NXw5gUM3DV/NsocTODTR8MSGdzb0VgtUf1339z4ch8q/&#10;155B7d/7kB7Vfw9ZTR1pqdKiGWEwJJet09cNUmDYFQe9W/Mz23ODUz+UMpz8sls1Nmrgwm1NjQF0&#10;AAy/raGzgC8VaRbd+e6ngdOjwaqtNkV2NB+LdqGVvCqzXVlV2mDTkdm7SpAzhabq2kVGdapR7bs1&#10;X6djX0WxjsbbrQ8njxTm1Al7ZeKu4fq0rvJ3K2gPvWN0ozAN9VviB6H3NkgWu3i9WoS7MFokK2+9&#10;8PzkbRJ7YRI+7r7rSPHDTVFmGWueyoYNzd0Pf6559s+Mri2b9q7DosueydWlOB5GWYwCo722fnWp&#10;8NCpyhqvJEungtHsfZOZMFS0rLqxO7270QsCDL9GEtN9dcPtOvSBZ89ovoIj0BEZeJJhUHDx1SEX&#10;PG+2jvznRAVzSPVHg/dD4ochYMpMwmgVYCLsnYO9Q5sUVPC6gzKih+8UZvjLqRXlscBJXTQ0XD8e&#10;8lK3Z3O/7lb9BE8YY0H/3NJvJHtuUC+Pwod/AQAA//8DAFBLAwQUAAYACAAAACEA/1wxWtsAAAAF&#10;AQAADwAAAGRycy9kb3ducmV2LnhtbEyOzU7DMBCE70i8g7VI3FqnjYiqEKeiII4cSH/guI2XJCVe&#10;h9hJw9vjnsppNJrRzJetJ9OKkXrXWFawmEcgiEurG64U7LavsxUI55E1tpZJwS85WOe3Nxmm2p75&#10;ncbCVyKMsEtRQe19l0rpypoMurntiEP2ZXuDPti+krrHcxg3rVxGUSINNhweauzouabyuxiMgo/T&#10;Jua99MNh8zketi+6efs5FUrd301PjyA8Tf5ahgt+QIc8MB3twNqJVkGyCEUFDwmISxovQRyDJjHI&#10;PJP/6fM/AAAA//8DAFBLAQItABQABgAIAAAAIQC2gziS/gAAAOEBAAATAAAAAAAAAAAAAAAAAAAA&#10;AABbQ29udGVudF9UeXBlc10ueG1sUEsBAi0AFAAGAAgAAAAhADj9If/WAAAAlAEAAAsAAAAAAAAA&#10;AAAAAAAALwEAAF9yZWxzLy5yZWxzUEsBAi0AFAAGAAgAAAAhAHB8OXXLAwAAXAoAAA4AAAAAAAAA&#10;AAAAAAAALgIAAGRycy9lMm9Eb2MueG1sUEsBAi0AFAAGAAgAAAAhAP9cMVrbAAAABQEAAA8AAAAA&#10;AAAAAAAAAAAAJQYAAGRycy9kb3ducmV2LnhtbFBLBQYAAAAABAAEAPMAAAAtBwAAAAA=&#10;" path="m,l347028,r,360680l,360680,,e" fillcolor="black [3213]" stroked="f" strokeweight="0">
                      <v:stroke miterlimit="1" joinstyle="miter"/>
                      <v:path arrowok="t" o:connecttype="custom" o:connectlocs="0,0;761,0;761,2411;0,2411;0,0" o:connectangles="0,0,0,0,0" textboxrect="0,0,347028,360680"/>
                      <w10:wrap type="square"/>
                    </v:shape>
                  </w:pict>
                </mc:Fallback>
              </mc:AlternateContent>
            </w:r>
          </w:p>
        </w:tc>
        <w:tc>
          <w:tcPr>
            <w:tcW w:w="9893" w:type="dxa"/>
            <w:shd w:val="clear" w:color="auto" w:fill="E7E6E6" w:themeFill="background2"/>
          </w:tcPr>
          <w:p w:rsidR="00A24D2A" w:rsidRPr="009C1041" w:rsidRDefault="00A24D2A" w:rsidP="001224BC">
            <w:pPr>
              <w:jc w:val="both"/>
              <w:rPr>
                <w:rFonts w:ascii="Arial" w:hAnsi="Arial" w:cs="Arial"/>
                <w:sz w:val="16"/>
                <w:szCs w:val="16"/>
              </w:rPr>
            </w:pPr>
            <w:r w:rsidRPr="009C1041">
              <w:rPr>
                <w:rFonts w:ascii="Arial" w:eastAsia="Arial" w:hAnsi="Arial" w:cs="Arial"/>
                <w:sz w:val="16"/>
                <w:szCs w:val="16"/>
              </w:rPr>
              <w:t>If you intend to undertake any work to extend, renovate, build or demolish any part of the buildings and the estimated cost is more than £25,000, you must tell your broker or insurance intermediary about the work at least 14 days before the work starts and where you enter into any contract for the works. If you do not tell your broker or insurance intermediary where the estimated cost is more than £25,000, we will not pay your claim. You do not need to tell your broker or insurance intermediary if the work is for redecoration only.</w:t>
            </w:r>
          </w:p>
          <w:p w:rsidR="00A24D2A" w:rsidRPr="009C1041" w:rsidRDefault="00A24D2A" w:rsidP="001224BC">
            <w:pPr>
              <w:jc w:val="both"/>
              <w:rPr>
                <w:rFonts w:ascii="Arial" w:hAnsi="Arial" w:cs="Arial"/>
                <w:sz w:val="16"/>
                <w:szCs w:val="16"/>
              </w:rPr>
            </w:pPr>
          </w:p>
        </w:tc>
      </w:tr>
      <w:tr w:rsidR="00A24D2A" w:rsidTr="00780D01">
        <w:trPr>
          <w:trHeight w:val="1561"/>
        </w:trPr>
        <w:tc>
          <w:tcPr>
            <w:tcW w:w="454" w:type="dxa"/>
            <w:shd w:val="clear" w:color="auto" w:fill="E7E6E6" w:themeFill="background2"/>
          </w:tcPr>
          <w:p w:rsidR="00A24D2A" w:rsidRDefault="00A24D2A"/>
        </w:tc>
        <w:tc>
          <w:tcPr>
            <w:tcW w:w="284" w:type="dxa"/>
            <w:shd w:val="clear" w:color="auto" w:fill="E7E6E6" w:themeFill="background2"/>
          </w:tcPr>
          <w:p w:rsidR="00A24D2A" w:rsidRDefault="003B288D">
            <w:r>
              <w:rPr>
                <w:noProof/>
                <w:sz w:val="20"/>
              </w:rPr>
              <mc:AlternateContent>
                <mc:Choice Requires="wps">
                  <w:drawing>
                    <wp:anchor distT="0" distB="0" distL="114300" distR="114300" simplePos="0" relativeHeight="251666944" behindDoc="0" locked="0" layoutInCell="1" allowOverlap="1">
                      <wp:simplePos x="0" y="0"/>
                      <wp:positionH relativeFrom="column">
                        <wp:posOffset>38735</wp:posOffset>
                      </wp:positionH>
                      <wp:positionV relativeFrom="paragraph">
                        <wp:posOffset>41910</wp:posOffset>
                      </wp:positionV>
                      <wp:extent cx="45085" cy="67945"/>
                      <wp:effectExtent l="2540" t="3810" r="0" b="4445"/>
                      <wp:wrapSquare wrapText="bothSides"/>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7945"/>
                              </a:xfrm>
                              <a:custGeom>
                                <a:avLst/>
                                <a:gdLst>
                                  <a:gd name="T0" fmla="*/ 0 w 347028"/>
                                  <a:gd name="T1" fmla="*/ 0 h 360680"/>
                                  <a:gd name="T2" fmla="*/ 5857 w 347028"/>
                                  <a:gd name="T3" fmla="*/ 0 h 360680"/>
                                  <a:gd name="T4" fmla="*/ 5857 w 347028"/>
                                  <a:gd name="T5" fmla="*/ 12799 h 360680"/>
                                  <a:gd name="T6" fmla="*/ 0 w 347028"/>
                                  <a:gd name="T7" fmla="*/ 12799 h 360680"/>
                                  <a:gd name="T8" fmla="*/ 0 w 347028"/>
                                  <a:gd name="T9" fmla="*/ 0 h 360680"/>
                                  <a:gd name="T10" fmla="*/ 0 60000 65536"/>
                                  <a:gd name="T11" fmla="*/ 0 60000 65536"/>
                                  <a:gd name="T12" fmla="*/ 0 60000 65536"/>
                                  <a:gd name="T13" fmla="*/ 0 60000 65536"/>
                                  <a:gd name="T14" fmla="*/ 0 60000 65536"/>
                                  <a:gd name="T15" fmla="*/ 0 w 347028"/>
                                  <a:gd name="T16" fmla="*/ 0 h 360680"/>
                                  <a:gd name="T17" fmla="*/ 347028 w 347028"/>
                                  <a:gd name="T18" fmla="*/ 360680 h 360680"/>
                                </a:gdLst>
                                <a:ahLst/>
                                <a:cxnLst>
                                  <a:cxn ang="T10">
                                    <a:pos x="T0" y="T1"/>
                                  </a:cxn>
                                  <a:cxn ang="T11">
                                    <a:pos x="T2" y="T3"/>
                                  </a:cxn>
                                  <a:cxn ang="T12">
                                    <a:pos x="T4" y="T5"/>
                                  </a:cxn>
                                  <a:cxn ang="T13">
                                    <a:pos x="T6" y="T7"/>
                                  </a:cxn>
                                  <a:cxn ang="T14">
                                    <a:pos x="T8" y="T9"/>
                                  </a:cxn>
                                </a:cxnLst>
                                <a:rect l="T15" t="T16" r="T17" b="T18"/>
                                <a:pathLst>
                                  <a:path w="347028" h="360680">
                                    <a:moveTo>
                                      <a:pt x="0" y="0"/>
                                    </a:moveTo>
                                    <a:lnTo>
                                      <a:pt x="347028" y="0"/>
                                    </a:lnTo>
                                    <a:lnTo>
                                      <a:pt x="347028" y="360680"/>
                                    </a:lnTo>
                                    <a:lnTo>
                                      <a:pt x="0" y="360680"/>
                                    </a:lnTo>
                                    <a:lnTo>
                                      <a:pt x="0" y="0"/>
                                    </a:lnTo>
                                  </a:path>
                                </a:pathLst>
                              </a:custGeom>
                              <a:solidFill>
                                <a:schemeClr val="tx1">
                                  <a:lumMod val="100000"/>
                                  <a:lumOff val="0"/>
                                </a:schemeClr>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3AA9C" id="AutoShape 5" o:spid="_x0000_s1026" style="position:absolute;margin-left:3.05pt;margin-top:3.3pt;width:3.55pt;height:5.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7028,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ULyAMAAFsKAAAOAAAAZHJzL2Uyb0RvYy54bWysVtuO2zYUfC/QfyD0WMAryZZly1hv0GTj&#10;oMA2CRD3A2iJsoRKokrSl02Qf++QlLRUFjKCon6weRkPeebceP/mWlfkzIQsebP1wrvAI6xJeVY2&#10;x6331343W3tEKtpktOIN23rPTHpvHn795f7SbticF7zKmCAgaeTm0m69Qql24/syLVhN5R1vWYPN&#10;nIuaKkzF0c8EvYC9rvx5EMT+hYusFTxlUmL10W56D4Y/z1mqPuW5ZIpUWw93U+ZbmO+D/vYf7unm&#10;KGhblGl3DfofblHTssGhA9UjVZScRPmKqi5TwSXP1V3Ka5/neZkyYwOsCYMfrPlS0JYZWyCObAeZ&#10;5P9Hm348fxakzLbewiMNreGi30+Km5PJUstzaeUGqC/tZ6ENlO0TT/+W2PBHO3oigSGHy588Aw0F&#10;jZHkmota/xPGkqtR/nlQnl0VSbEYLYP10iMpduJVEpmDfbrp/5qepPrAuKGh5yeprNsyjIzoWXf1&#10;PVyc1xU8+JtPAnIhi2gVzNedlwdUOEIVZBEH8bqPhQE1d1DL9XI1SQflnEOn6CIHdZMOOgx04XyV&#10;JGSKMnaQ09auHNRtPuTqcPI0XzJCTd0tHLsiDvAh8XK5iF95Y+yOW0jXJWC7wTn2yS2k65fbnK5j&#10;puUJx16Z1Md1iw3TyQALXcfYYB3FBDLl2OcCLfr0SK9Nlx8YEaoL8h5e0QnTcqlTUacLMm4fapeA&#10;BDi968DDERzya/hiEj4fwaGshvfJ/Jp9MYJDNw1fTbJHIzg00fDEhVsbOqsFir8u+/sQjkPh32vP&#10;oPTvQ0iP4r+HrKaOtFRp0YwwGJILiqGtG6TA0BYHvVvzM9tzg1M/lDKc/LJbNS6q58JtTY0BtAf0&#10;v62hc4AvFWkSbX3308Dx0WDVVhuvD+Zj0S20kldltiurShtsGjJ7VwlyptBUXW1kVKca1d6uhTod&#10;uyqKdfRdu96fPFCYU0fslYm7huvTbCjaFbSHzjG6UZh++i0J51Hwdp7MdvF6NYt20XKWrIL1LAiT&#10;t0kcREn0uPuuIyWMNkWZZax5KhvW9/Yw+rne2b0ybFc23V2Hhc2e0dWlOB4GWYwCg72ufnWp8M6p&#10;yhqPJEengtHsfZOZMFS0rOzYH9/d6AUB+l8jiem+uuHaDn3g2TOar+AIdEQGXmQYFFx89cgFr5ut&#10;J/85UcE8Uv3R4PmQhFEEmDKTaLmaYyLcnYO7Q5sUVPC6hzKih+8UZvjLqRXlscBJNhoart8Oeanb&#10;s7mfvVU3wQvGWNC9tvQTyZ0b1Mub8OFfAAAA//8DAFBLAwQUAAYACAAAACEARxy2W9oAAAAFAQAA&#10;DwAAAGRycy9kb3ducmV2LnhtbEyOzU7DMBCE70i8g7VI3KjTRgpViFPRIo4cSH/g6MZLkhKv09hJ&#10;w9uzPcFpNJrRzJetJtuKEXvfOFIwn0UgkEpnGqoU7LavD0sQPmgyunWECn7Qwyq/vcl0atyF3nEs&#10;QiV4hHyqFdQhdKmUvqzRaj9zHRJnX663OrDtK2l6feFx28pFFCXS6ob4odYdbmosv4vBKvg4rWPa&#10;yzAc1p/jYftimrfzqVDq/m56fgIRcAp/ZbjiMzrkzHR0AxkvWgXJnIssCYhrGi9AHFkfY5B5Jv/T&#10;578AAAD//wMAUEsBAi0AFAAGAAgAAAAhALaDOJL+AAAA4QEAABMAAAAAAAAAAAAAAAAAAAAAAFtD&#10;b250ZW50X1R5cGVzXS54bWxQSwECLQAUAAYACAAAACEAOP0h/9YAAACUAQAACwAAAAAAAAAAAAAA&#10;AAAvAQAAX3JlbHMvLnJlbHNQSwECLQAUAAYACAAAACEA8/fFC8gDAABbCgAADgAAAAAAAAAAAAAA&#10;AAAuAgAAZHJzL2Uyb0RvYy54bWxQSwECLQAUAAYACAAAACEARxy2W9oAAAAFAQAADwAAAAAAAAAA&#10;AAAAAAAiBgAAZHJzL2Rvd25yZXYueG1sUEsFBgAAAAAEAAQA8wAAACkHAAAAAA==&#10;" path="m,l347028,r,360680l,360680,,e" fillcolor="black [3213]" stroked="f" strokeweight="0">
                      <v:stroke miterlimit="1" joinstyle="miter"/>
                      <v:path arrowok="t" o:connecttype="custom" o:connectlocs="0,0;761,0;761,2411;0,2411;0,0" o:connectangles="0,0,0,0,0" textboxrect="0,0,347028,360680"/>
                      <w10:wrap type="square"/>
                    </v:shape>
                  </w:pict>
                </mc:Fallback>
              </mc:AlternateContent>
            </w:r>
          </w:p>
        </w:tc>
        <w:tc>
          <w:tcPr>
            <w:tcW w:w="9893" w:type="dxa"/>
            <w:shd w:val="clear" w:color="auto" w:fill="E7E6E6" w:themeFill="background2"/>
          </w:tcPr>
          <w:p w:rsidR="00A24D2A" w:rsidRPr="009C1041" w:rsidRDefault="00A24D2A" w:rsidP="00264FB4">
            <w:pPr>
              <w:jc w:val="both"/>
              <w:rPr>
                <w:rFonts w:ascii="Arial" w:eastAsia="Arial" w:hAnsi="Arial" w:cs="Arial"/>
                <w:sz w:val="16"/>
                <w:szCs w:val="16"/>
              </w:rPr>
            </w:pPr>
            <w:r w:rsidRPr="009C1041">
              <w:rPr>
                <w:rFonts w:ascii="Arial" w:eastAsia="Arial" w:hAnsi="Arial" w:cs="Arial"/>
                <w:sz w:val="16"/>
                <w:szCs w:val="16"/>
              </w:rPr>
              <w:t>You have an ongoing duty to ensure that your sum insured represents the full value of the property insured. For your buildings, the full value is the estimated cost of rebuilding if your buildings were destroyed (this is not the same as the market value). It must be adequate to include rebuilding expenses.</w:t>
            </w:r>
            <w:r w:rsidR="00171B59" w:rsidRPr="009C1041">
              <w:rPr>
                <w:rFonts w:ascii="Arial" w:eastAsia="Arial" w:hAnsi="Arial" w:cs="Arial"/>
                <w:sz w:val="16"/>
                <w:szCs w:val="16"/>
              </w:rPr>
              <w:t xml:space="preserve"> Your sum insured for</w:t>
            </w:r>
            <w:r w:rsidR="00554BB9" w:rsidRPr="009C1041">
              <w:rPr>
                <w:rFonts w:ascii="Arial" w:eastAsia="Arial" w:hAnsi="Arial" w:cs="Arial"/>
                <w:sz w:val="16"/>
                <w:szCs w:val="16"/>
              </w:rPr>
              <w:t xml:space="preserve"> </w:t>
            </w:r>
            <w:r w:rsidR="00264FB4" w:rsidRPr="009C1041">
              <w:rPr>
                <w:rFonts w:ascii="Arial" w:eastAsia="Arial" w:hAnsi="Arial" w:cs="Arial"/>
                <w:sz w:val="16"/>
                <w:szCs w:val="16"/>
              </w:rPr>
              <w:t xml:space="preserve">general </w:t>
            </w:r>
            <w:r w:rsidR="00171B59" w:rsidRPr="009C1041">
              <w:rPr>
                <w:rFonts w:ascii="Arial" w:eastAsia="Arial" w:hAnsi="Arial" w:cs="Arial"/>
                <w:sz w:val="16"/>
                <w:szCs w:val="16"/>
              </w:rPr>
              <w:t xml:space="preserve">contents </w:t>
            </w:r>
            <w:r w:rsidR="00264FB4" w:rsidRPr="009C1041">
              <w:rPr>
                <w:rFonts w:ascii="Arial" w:eastAsia="Arial" w:hAnsi="Arial" w:cs="Arial"/>
                <w:sz w:val="16"/>
                <w:szCs w:val="16"/>
              </w:rPr>
              <w:t xml:space="preserve">and personal possessions </w:t>
            </w:r>
            <w:r w:rsidR="00171B59" w:rsidRPr="009C1041">
              <w:rPr>
                <w:rFonts w:ascii="Arial" w:eastAsia="Arial" w:hAnsi="Arial" w:cs="Arial"/>
                <w:sz w:val="16"/>
                <w:szCs w:val="16"/>
              </w:rPr>
              <w:t>must be the cost to replace as new.</w:t>
            </w:r>
            <w:r w:rsidR="00E323BD" w:rsidRPr="009C1041">
              <w:rPr>
                <w:rFonts w:ascii="Arial" w:eastAsia="Arial" w:hAnsi="Arial" w:cs="Arial"/>
                <w:sz w:val="16"/>
                <w:szCs w:val="16"/>
              </w:rPr>
              <w:t xml:space="preserve"> Your sum insured for valuables must reflect the current market value. </w:t>
            </w:r>
            <w:r w:rsidRPr="009C1041">
              <w:rPr>
                <w:rFonts w:ascii="Arial" w:eastAsia="Arial" w:hAnsi="Arial" w:cs="Arial"/>
                <w:sz w:val="16"/>
                <w:szCs w:val="16"/>
              </w:rPr>
              <w:t xml:space="preserve">If, at the time of any loss or damage, the sum insured is not enough we will proportionally reduce the amount of any claim payment made by the percentage of under payment of premium which has arisen as a result of the shortfall in the sum insured. For example, if the premium you have paid for your buildings insurance is equal to 75% of what your premium would have been if your buildings sum insured was enough to reconstruct your buildings, then we will pay up to 75% of any claim made by you. If however the correct sum insured is shown to exceed our acceptance terms and criteria, we </w:t>
            </w:r>
            <w:r w:rsidR="009E0ED8" w:rsidRPr="009C1041">
              <w:rPr>
                <w:rFonts w:ascii="Arial" w:eastAsia="Arial" w:hAnsi="Arial" w:cs="Arial"/>
                <w:sz w:val="16"/>
                <w:szCs w:val="16"/>
              </w:rPr>
              <w:t>may have to cancel your policy from commencement</w:t>
            </w:r>
            <w:r w:rsidRPr="009C1041">
              <w:rPr>
                <w:rFonts w:ascii="Arial" w:eastAsia="Arial" w:hAnsi="Arial" w:cs="Arial"/>
                <w:sz w:val="16"/>
                <w:szCs w:val="16"/>
              </w:rPr>
              <w:t>.</w:t>
            </w:r>
          </w:p>
        </w:tc>
      </w:tr>
      <w:tr w:rsidR="00A24D2A" w:rsidTr="00780D01">
        <w:tc>
          <w:tcPr>
            <w:tcW w:w="454" w:type="dxa"/>
          </w:tcPr>
          <w:p w:rsidR="00A24D2A" w:rsidRDefault="008E4C1E">
            <w:r>
              <w:rPr>
                <w:noProof/>
              </w:rPr>
              <w:drawing>
                <wp:anchor distT="0" distB="0" distL="114300" distR="114300" simplePos="0" relativeHeight="251634688" behindDoc="0" locked="0" layoutInCell="1" allowOverlap="1">
                  <wp:simplePos x="0" y="0"/>
                  <wp:positionH relativeFrom="column">
                    <wp:posOffset>-48895</wp:posOffset>
                  </wp:positionH>
                  <wp:positionV relativeFrom="paragraph">
                    <wp:posOffset>173990</wp:posOffset>
                  </wp:positionV>
                  <wp:extent cx="336550" cy="344805"/>
                  <wp:effectExtent l="19050" t="0" r="635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6550" cy="344805"/>
                          </a:xfrm>
                          <a:prstGeom prst="rect">
                            <a:avLst/>
                          </a:prstGeom>
                        </pic:spPr>
                      </pic:pic>
                    </a:graphicData>
                  </a:graphic>
                </wp:anchor>
              </w:drawing>
            </w:r>
          </w:p>
        </w:tc>
        <w:tc>
          <w:tcPr>
            <w:tcW w:w="284" w:type="dxa"/>
          </w:tcPr>
          <w:p w:rsidR="00A24D2A" w:rsidRDefault="00A24D2A"/>
        </w:tc>
        <w:tc>
          <w:tcPr>
            <w:tcW w:w="9893" w:type="dxa"/>
          </w:tcPr>
          <w:p w:rsidR="00A24D2A" w:rsidRPr="00D2101C" w:rsidRDefault="00A24D2A">
            <w:pPr>
              <w:rPr>
                <w:rFonts w:asciiTheme="minorHAnsi" w:eastAsia="Arial" w:hAnsiTheme="minorHAnsi"/>
                <w:sz w:val="20"/>
                <w:szCs w:val="20"/>
              </w:rPr>
            </w:pPr>
          </w:p>
        </w:tc>
      </w:tr>
      <w:tr w:rsidR="00A24D2A" w:rsidTr="00780D01">
        <w:trPr>
          <w:trHeight w:val="695"/>
        </w:trPr>
        <w:tc>
          <w:tcPr>
            <w:tcW w:w="454" w:type="dxa"/>
            <w:shd w:val="clear" w:color="auto" w:fill="E7E6E6" w:themeFill="background2"/>
          </w:tcPr>
          <w:p w:rsidR="00A24D2A" w:rsidRDefault="00A24D2A"/>
        </w:tc>
        <w:tc>
          <w:tcPr>
            <w:tcW w:w="10177" w:type="dxa"/>
            <w:gridSpan w:val="2"/>
            <w:shd w:val="clear" w:color="auto" w:fill="E7E6E6" w:themeFill="background2"/>
          </w:tcPr>
          <w:p w:rsidR="00A24D2A" w:rsidRDefault="00A24D2A" w:rsidP="008E4C1E">
            <w:pPr>
              <w:spacing w:after="21"/>
              <w:ind w:firstLine="147"/>
              <w:rPr>
                <w:rFonts w:ascii="Arial" w:hAnsi="Arial" w:cs="Arial"/>
                <w:b/>
                <w:sz w:val="16"/>
                <w:szCs w:val="16"/>
              </w:rPr>
            </w:pPr>
            <w:r w:rsidRPr="008E4C1E">
              <w:rPr>
                <w:rFonts w:ascii="Arial" w:hAnsi="Arial" w:cs="Arial"/>
                <w:b/>
                <w:sz w:val="16"/>
                <w:szCs w:val="16"/>
              </w:rPr>
              <w:t>When and how do I pay?</w:t>
            </w:r>
          </w:p>
          <w:p w:rsidR="00A24D2A" w:rsidRPr="00E775D7" w:rsidRDefault="00A24D2A" w:rsidP="008E4C1E">
            <w:pPr>
              <w:ind w:left="289" w:hanging="142"/>
              <w:rPr>
                <w:sz w:val="16"/>
                <w:szCs w:val="16"/>
              </w:rPr>
            </w:pPr>
            <w:r w:rsidRPr="008E4C1E">
              <w:rPr>
                <w:rFonts w:ascii="Arial" w:hAnsi="Arial" w:cs="Arial"/>
                <w:sz w:val="16"/>
                <w:szCs w:val="16"/>
              </w:rPr>
              <w:t>Please contact your broker or insurance intermediary for details</w:t>
            </w:r>
            <w:r w:rsidR="00477E9F" w:rsidRPr="008E4C1E">
              <w:rPr>
                <w:rFonts w:ascii="Arial" w:hAnsi="Arial" w:cs="Arial"/>
                <w:sz w:val="16"/>
                <w:szCs w:val="16"/>
              </w:rPr>
              <w:t>.</w:t>
            </w:r>
          </w:p>
        </w:tc>
      </w:tr>
      <w:tr w:rsidR="00A24D2A" w:rsidTr="00780D01">
        <w:tc>
          <w:tcPr>
            <w:tcW w:w="454" w:type="dxa"/>
          </w:tcPr>
          <w:p w:rsidR="00A24D2A" w:rsidRDefault="008E4C1E">
            <w:pPr>
              <w:rPr>
                <w:noProof/>
              </w:rPr>
            </w:pPr>
            <w:r>
              <w:rPr>
                <w:noProof/>
              </w:rPr>
              <w:drawing>
                <wp:anchor distT="0" distB="0" distL="114300" distR="114300" simplePos="0" relativeHeight="251646976" behindDoc="0" locked="0" layoutInCell="1" allowOverlap="1">
                  <wp:simplePos x="0" y="0"/>
                  <wp:positionH relativeFrom="column">
                    <wp:posOffset>-48895</wp:posOffset>
                  </wp:positionH>
                  <wp:positionV relativeFrom="paragraph">
                    <wp:posOffset>210820</wp:posOffset>
                  </wp:positionV>
                  <wp:extent cx="325755" cy="345440"/>
                  <wp:effectExtent l="1905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5755" cy="345440"/>
                          </a:xfrm>
                          <a:prstGeom prst="rect">
                            <a:avLst/>
                          </a:prstGeom>
                        </pic:spPr>
                      </pic:pic>
                    </a:graphicData>
                  </a:graphic>
                </wp:anchor>
              </w:drawing>
            </w:r>
          </w:p>
        </w:tc>
        <w:tc>
          <w:tcPr>
            <w:tcW w:w="10177" w:type="dxa"/>
            <w:gridSpan w:val="2"/>
          </w:tcPr>
          <w:p w:rsidR="00A24D2A" w:rsidRDefault="00A24D2A" w:rsidP="00A24D2A">
            <w:pPr>
              <w:spacing w:after="21"/>
              <w:rPr>
                <w:b/>
                <w:sz w:val="26"/>
              </w:rPr>
            </w:pPr>
            <w:bookmarkStart w:id="0" w:name="_GoBack"/>
            <w:bookmarkEnd w:id="0"/>
          </w:p>
        </w:tc>
      </w:tr>
      <w:tr w:rsidR="00A24D2A" w:rsidTr="00780D01">
        <w:trPr>
          <w:trHeight w:val="667"/>
        </w:trPr>
        <w:tc>
          <w:tcPr>
            <w:tcW w:w="454" w:type="dxa"/>
            <w:shd w:val="clear" w:color="auto" w:fill="E7E6E6" w:themeFill="background2"/>
          </w:tcPr>
          <w:p w:rsidR="00A24D2A" w:rsidRDefault="00A24D2A"/>
        </w:tc>
        <w:tc>
          <w:tcPr>
            <w:tcW w:w="10177" w:type="dxa"/>
            <w:gridSpan w:val="2"/>
            <w:shd w:val="clear" w:color="auto" w:fill="E7E6E6" w:themeFill="background2"/>
          </w:tcPr>
          <w:p w:rsidR="00A24D2A" w:rsidRPr="008E4C1E" w:rsidRDefault="00A24D2A" w:rsidP="008E4C1E">
            <w:pPr>
              <w:spacing w:after="21"/>
              <w:ind w:left="7" w:firstLine="140"/>
              <w:rPr>
                <w:rFonts w:ascii="Arial" w:hAnsi="Arial" w:cs="Arial"/>
                <w:sz w:val="16"/>
                <w:szCs w:val="16"/>
              </w:rPr>
            </w:pPr>
            <w:r w:rsidRPr="008E4C1E">
              <w:rPr>
                <w:rFonts w:ascii="Arial" w:hAnsi="Arial" w:cs="Arial"/>
                <w:b/>
                <w:sz w:val="16"/>
                <w:szCs w:val="16"/>
              </w:rPr>
              <w:t xml:space="preserve">When does the cover start and end? </w:t>
            </w:r>
          </w:p>
          <w:p w:rsidR="00A24D2A" w:rsidRDefault="00A24D2A" w:rsidP="00672666">
            <w:pPr>
              <w:ind w:left="147"/>
              <w:rPr>
                <w:rFonts w:ascii="Arial" w:hAnsi="Arial" w:cs="Arial"/>
                <w:noProof/>
                <w:sz w:val="16"/>
                <w:szCs w:val="16"/>
              </w:rPr>
            </w:pPr>
            <w:r w:rsidRPr="00D36097">
              <w:rPr>
                <w:rFonts w:ascii="Arial" w:hAnsi="Arial" w:cs="Arial"/>
                <w:sz w:val="16"/>
                <w:szCs w:val="16"/>
              </w:rPr>
              <w:t>The policy</w:t>
            </w:r>
            <w:r w:rsidR="00C271A7">
              <w:rPr>
                <w:rFonts w:ascii="Arial" w:hAnsi="Arial" w:cs="Arial"/>
                <w:sz w:val="16"/>
                <w:szCs w:val="16"/>
              </w:rPr>
              <w:t xml:space="preserve"> will begin on your policy start date and will last for one year. The policy documentation will confirm the specific dates of cover that apply to you.</w:t>
            </w:r>
            <w:r w:rsidR="00D36097" w:rsidRPr="00D36097">
              <w:rPr>
                <w:rFonts w:ascii="Arial" w:hAnsi="Arial" w:cs="Arial"/>
                <w:noProof/>
                <w:sz w:val="16"/>
                <w:szCs w:val="16"/>
              </w:rPr>
              <w:t xml:space="preserve"> </w:t>
            </w:r>
          </w:p>
          <w:p w:rsidR="00672666" w:rsidRPr="00D36097" w:rsidRDefault="00672666" w:rsidP="00C271A7">
            <w:pPr>
              <w:spacing w:line="276" w:lineRule="auto"/>
              <w:ind w:left="-17"/>
              <w:rPr>
                <w:rFonts w:ascii="Arial" w:hAnsi="Arial" w:cs="Arial"/>
                <w:sz w:val="16"/>
                <w:szCs w:val="16"/>
              </w:rPr>
            </w:pPr>
          </w:p>
        </w:tc>
      </w:tr>
      <w:tr w:rsidR="00A24D2A" w:rsidTr="00780D01">
        <w:tc>
          <w:tcPr>
            <w:tcW w:w="454" w:type="dxa"/>
          </w:tcPr>
          <w:p w:rsidR="00A24D2A" w:rsidRDefault="008E4C1E">
            <w:pPr>
              <w:rPr>
                <w:noProof/>
              </w:rPr>
            </w:pPr>
            <w:r>
              <w:rPr>
                <w:noProof/>
              </w:rPr>
              <w:drawing>
                <wp:anchor distT="0" distB="0" distL="114300" distR="114300" simplePos="0" relativeHeight="251642880" behindDoc="0" locked="0" layoutInCell="1" allowOverlap="1">
                  <wp:simplePos x="0" y="0"/>
                  <wp:positionH relativeFrom="column">
                    <wp:posOffset>-48895</wp:posOffset>
                  </wp:positionH>
                  <wp:positionV relativeFrom="paragraph">
                    <wp:posOffset>219075</wp:posOffset>
                  </wp:positionV>
                  <wp:extent cx="325755" cy="345440"/>
                  <wp:effectExtent l="1905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5755" cy="345440"/>
                          </a:xfrm>
                          <a:prstGeom prst="rect">
                            <a:avLst/>
                          </a:prstGeom>
                        </pic:spPr>
                      </pic:pic>
                    </a:graphicData>
                  </a:graphic>
                </wp:anchor>
              </w:drawing>
            </w:r>
          </w:p>
        </w:tc>
        <w:tc>
          <w:tcPr>
            <w:tcW w:w="10177" w:type="dxa"/>
            <w:gridSpan w:val="2"/>
          </w:tcPr>
          <w:p w:rsidR="00A24D2A" w:rsidRDefault="00A24D2A" w:rsidP="00A24D2A">
            <w:pPr>
              <w:spacing w:after="21"/>
              <w:ind w:left="7"/>
              <w:rPr>
                <w:b/>
                <w:sz w:val="26"/>
              </w:rPr>
            </w:pPr>
          </w:p>
        </w:tc>
      </w:tr>
      <w:tr w:rsidR="00A24D2A" w:rsidTr="00780D01">
        <w:trPr>
          <w:trHeight w:val="1390"/>
        </w:trPr>
        <w:tc>
          <w:tcPr>
            <w:tcW w:w="454" w:type="dxa"/>
            <w:shd w:val="clear" w:color="auto" w:fill="E7E6E6" w:themeFill="background2"/>
          </w:tcPr>
          <w:p w:rsidR="00A24D2A" w:rsidRDefault="00A24D2A"/>
        </w:tc>
        <w:tc>
          <w:tcPr>
            <w:tcW w:w="10177" w:type="dxa"/>
            <w:gridSpan w:val="2"/>
            <w:shd w:val="clear" w:color="auto" w:fill="E7E6E6" w:themeFill="background2"/>
          </w:tcPr>
          <w:p w:rsidR="00A24D2A" w:rsidRPr="008E4C1E" w:rsidRDefault="00A24D2A" w:rsidP="008E4C1E">
            <w:pPr>
              <w:spacing w:after="21"/>
              <w:ind w:left="10" w:firstLine="137"/>
              <w:rPr>
                <w:rFonts w:ascii="Arial" w:hAnsi="Arial" w:cs="Arial"/>
                <w:sz w:val="16"/>
                <w:szCs w:val="16"/>
              </w:rPr>
            </w:pPr>
            <w:r w:rsidRPr="008E4C1E">
              <w:rPr>
                <w:rFonts w:ascii="Arial" w:hAnsi="Arial" w:cs="Arial"/>
                <w:b/>
                <w:sz w:val="16"/>
                <w:szCs w:val="16"/>
              </w:rPr>
              <w:t>How do I cancel the contract?</w:t>
            </w:r>
          </w:p>
          <w:p w:rsidR="00A24D2A" w:rsidRDefault="00A24D2A" w:rsidP="00A6025F">
            <w:pPr>
              <w:pStyle w:val="NoSpacing"/>
              <w:ind w:left="147"/>
              <w:jc w:val="both"/>
              <w:rPr>
                <w:rFonts w:ascii="Arial" w:hAnsi="Arial" w:cs="Arial"/>
                <w:sz w:val="16"/>
                <w:szCs w:val="16"/>
              </w:rPr>
            </w:pPr>
            <w:r w:rsidRPr="008E4C1E">
              <w:rPr>
                <w:rFonts w:ascii="Arial" w:hAnsi="Arial" w:cs="Arial"/>
                <w:sz w:val="16"/>
                <w:szCs w:val="16"/>
              </w:rPr>
              <w:t xml:space="preserve">You may cancel this policy at any time by notifying us via your broker or insurance intermediary. Any refund will be on a proportional basis and always subject to the current period of insurance being </w:t>
            </w:r>
            <w:r w:rsidR="00115938" w:rsidRPr="008E4C1E">
              <w:rPr>
                <w:rFonts w:ascii="Arial" w:hAnsi="Arial" w:cs="Arial"/>
                <w:sz w:val="16"/>
                <w:szCs w:val="16"/>
              </w:rPr>
              <w:t xml:space="preserve">claim </w:t>
            </w:r>
            <w:r w:rsidR="00115938">
              <w:rPr>
                <w:rFonts w:ascii="Arial" w:hAnsi="Arial" w:cs="Arial"/>
                <w:sz w:val="16"/>
                <w:szCs w:val="16"/>
              </w:rPr>
              <w:t>free</w:t>
            </w:r>
            <w:r w:rsidRPr="008E4C1E">
              <w:rPr>
                <w:rFonts w:ascii="Arial" w:hAnsi="Arial" w:cs="Arial"/>
                <w:sz w:val="16"/>
                <w:szCs w:val="16"/>
              </w:rPr>
              <w:t>.</w:t>
            </w:r>
          </w:p>
          <w:p w:rsidR="00A6025F" w:rsidRPr="008E4C1E" w:rsidRDefault="00A6025F" w:rsidP="00A6025F">
            <w:pPr>
              <w:pStyle w:val="NoSpacing"/>
              <w:ind w:left="147"/>
              <w:jc w:val="both"/>
              <w:rPr>
                <w:rFonts w:ascii="Arial" w:hAnsi="Arial" w:cs="Arial"/>
                <w:sz w:val="16"/>
                <w:szCs w:val="16"/>
              </w:rPr>
            </w:pPr>
          </w:p>
          <w:p w:rsidR="00917377" w:rsidRDefault="00A24D2A" w:rsidP="00A6025F">
            <w:pPr>
              <w:ind w:left="147"/>
              <w:jc w:val="both"/>
              <w:rPr>
                <w:rFonts w:ascii="Arial" w:hAnsi="Arial" w:cs="Arial"/>
                <w:sz w:val="16"/>
                <w:szCs w:val="16"/>
              </w:rPr>
            </w:pPr>
            <w:r w:rsidRPr="008E4C1E">
              <w:rPr>
                <w:rFonts w:ascii="Arial" w:hAnsi="Arial" w:cs="Arial"/>
                <w:sz w:val="16"/>
                <w:szCs w:val="16"/>
              </w:rPr>
              <w:t>If you find this insurance does not meet your requirements and decide to cancel this policy within 14 days of either the date you receive your policy documentation or the start of the period of insurance, we will refund the full premium you have paid, providing that you have not made a claim.</w:t>
            </w:r>
          </w:p>
          <w:p w:rsidR="00A6025F" w:rsidRPr="008E4C1E" w:rsidRDefault="00A6025F" w:rsidP="00A6025F">
            <w:pPr>
              <w:ind w:left="147"/>
              <w:jc w:val="both"/>
              <w:rPr>
                <w:rFonts w:ascii="Arial" w:hAnsi="Arial" w:cs="Arial"/>
                <w:sz w:val="16"/>
                <w:szCs w:val="16"/>
              </w:rPr>
            </w:pPr>
          </w:p>
          <w:p w:rsidR="00917377" w:rsidRDefault="00917377" w:rsidP="00A6025F">
            <w:pPr>
              <w:ind w:left="147"/>
              <w:jc w:val="both"/>
              <w:rPr>
                <w:sz w:val="16"/>
                <w:szCs w:val="16"/>
              </w:rPr>
            </w:pPr>
            <w:r w:rsidRPr="008E4C1E">
              <w:rPr>
                <w:rFonts w:ascii="Arial" w:hAnsi="Arial" w:cs="Arial"/>
                <w:sz w:val="16"/>
                <w:szCs w:val="16"/>
              </w:rPr>
              <w:t>A fee may be applied by your broker or insurance intermediary. Please refer to your broker or insurance intermediary terms of business for full details.</w:t>
            </w:r>
            <w:r>
              <w:rPr>
                <w:sz w:val="16"/>
                <w:szCs w:val="16"/>
              </w:rPr>
              <w:t xml:space="preserve"> </w:t>
            </w:r>
          </w:p>
          <w:p w:rsidR="00264FB4" w:rsidRPr="00917377" w:rsidRDefault="00264FB4" w:rsidP="00A6025F">
            <w:pPr>
              <w:ind w:left="147"/>
              <w:jc w:val="both"/>
              <w:rPr>
                <w:sz w:val="16"/>
                <w:szCs w:val="16"/>
              </w:rPr>
            </w:pPr>
          </w:p>
        </w:tc>
      </w:tr>
    </w:tbl>
    <w:p w:rsidR="00E775D7" w:rsidRDefault="00E775D7"/>
    <w:p w:rsidR="00540ECD" w:rsidRDefault="00540ECD" w:rsidP="00E775D7">
      <w:pPr>
        <w:jc w:val="center"/>
      </w:pPr>
    </w:p>
    <w:p w:rsidR="00540ECD" w:rsidRPr="00540ECD" w:rsidRDefault="00540ECD" w:rsidP="00540ECD"/>
    <w:p w:rsidR="00540ECD" w:rsidRPr="00540ECD" w:rsidRDefault="00540ECD" w:rsidP="00540ECD"/>
    <w:p w:rsidR="00540ECD" w:rsidRPr="00540ECD" w:rsidRDefault="00540ECD" w:rsidP="00540ECD"/>
    <w:p w:rsidR="00540ECD" w:rsidRPr="00540ECD" w:rsidRDefault="00540ECD" w:rsidP="00540ECD"/>
    <w:p w:rsidR="00540ECD" w:rsidRPr="00540ECD" w:rsidRDefault="00540ECD" w:rsidP="00540ECD"/>
    <w:p w:rsidR="00540ECD" w:rsidRPr="00540ECD" w:rsidRDefault="00540ECD" w:rsidP="00540ECD"/>
    <w:p w:rsidR="00A24D2A" w:rsidRPr="00540ECD" w:rsidRDefault="00A24D2A" w:rsidP="00540ECD">
      <w:pPr>
        <w:tabs>
          <w:tab w:val="left" w:pos="1335"/>
        </w:tabs>
      </w:pPr>
    </w:p>
    <w:sectPr w:rsidR="00A24D2A" w:rsidRPr="00540ECD" w:rsidSect="00CA698D">
      <w:headerReference w:type="default" r:id="rId21"/>
      <w:footerReference w:type="default" r:id="rId22"/>
      <w:pgSz w:w="11906" w:h="16838"/>
      <w:pgMar w:top="16" w:right="424" w:bottom="426" w:left="454" w:header="85" w:footer="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3BD" w:rsidRDefault="00E323BD" w:rsidP="00166235">
      <w:pPr>
        <w:spacing w:after="0" w:line="240" w:lineRule="auto"/>
      </w:pPr>
      <w:r>
        <w:separator/>
      </w:r>
    </w:p>
  </w:endnote>
  <w:endnote w:type="continuationSeparator" w:id="0">
    <w:p w:rsidR="00E323BD" w:rsidRDefault="00E323BD" w:rsidP="0016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3BD" w:rsidRPr="00540ECD" w:rsidRDefault="00CC0BD9" w:rsidP="001A35F4">
    <w:pPr>
      <w:pStyle w:val="Footer"/>
      <w:tabs>
        <w:tab w:val="left" w:pos="747"/>
        <w:tab w:val="right" w:pos="11028"/>
      </w:tabs>
      <w:rPr>
        <w:rFonts w:ascii="Arial" w:hAnsi="Arial" w:cs="Arial"/>
        <w:b/>
        <w:sz w:val="12"/>
        <w:szCs w:val="12"/>
      </w:rPr>
    </w:pPr>
    <w:r>
      <w:rPr>
        <w:rFonts w:ascii="Arial" w:hAnsi="Arial" w:cs="Arial"/>
        <w:b/>
        <w:sz w:val="12"/>
        <w:szCs w:val="12"/>
      </w:rPr>
      <w:tab/>
    </w:r>
    <w:r w:rsidR="00E323BD" w:rsidRPr="00540ECD">
      <w:rPr>
        <w:rFonts w:ascii="Arial" w:hAnsi="Arial" w:cs="Arial"/>
        <w:b/>
        <w:sz w:val="12"/>
        <w:szCs w:val="12"/>
      </w:rPr>
      <w:tab/>
    </w:r>
    <w:r w:rsidR="00E323BD">
      <w:rPr>
        <w:rFonts w:ascii="Arial" w:hAnsi="Arial" w:cs="Arial"/>
        <w:b/>
        <w:sz w:val="12"/>
        <w:szCs w:val="12"/>
      </w:rPr>
      <w:tab/>
    </w:r>
    <w:r w:rsidR="00E323BD" w:rsidRPr="00540ECD">
      <w:rPr>
        <w:rFonts w:ascii="Arial" w:hAnsi="Arial" w:cs="Arial"/>
        <w:b/>
        <w:sz w:val="12"/>
        <w:szCs w:val="12"/>
      </w:rPr>
      <w:tab/>
      <w:t xml:space="preserve">Page </w:t>
    </w:r>
    <w:r w:rsidR="00AD47BD" w:rsidRPr="00540ECD">
      <w:rPr>
        <w:rFonts w:ascii="Arial" w:hAnsi="Arial" w:cs="Arial"/>
        <w:b/>
        <w:sz w:val="12"/>
        <w:szCs w:val="12"/>
      </w:rPr>
      <w:fldChar w:fldCharType="begin"/>
    </w:r>
    <w:r w:rsidR="00E323BD" w:rsidRPr="00540ECD">
      <w:rPr>
        <w:rFonts w:ascii="Arial" w:hAnsi="Arial" w:cs="Arial"/>
        <w:b/>
        <w:sz w:val="12"/>
        <w:szCs w:val="12"/>
      </w:rPr>
      <w:instrText xml:space="preserve"> PAGE   \* MERGEFORMAT </w:instrText>
    </w:r>
    <w:r w:rsidR="00AD47BD" w:rsidRPr="00540ECD">
      <w:rPr>
        <w:rFonts w:ascii="Arial" w:hAnsi="Arial" w:cs="Arial"/>
        <w:b/>
        <w:sz w:val="12"/>
        <w:szCs w:val="12"/>
      </w:rPr>
      <w:fldChar w:fldCharType="separate"/>
    </w:r>
    <w:r w:rsidR="009C1041">
      <w:rPr>
        <w:rFonts w:ascii="Arial" w:hAnsi="Arial" w:cs="Arial"/>
        <w:b/>
        <w:noProof/>
        <w:sz w:val="12"/>
        <w:szCs w:val="12"/>
      </w:rPr>
      <w:t>2</w:t>
    </w:r>
    <w:r w:rsidR="00AD47BD" w:rsidRPr="00540ECD">
      <w:rPr>
        <w:rFonts w:ascii="Arial" w:hAnsi="Arial" w:cs="Arial"/>
        <w:b/>
        <w:sz w:val="12"/>
        <w:szCs w:val="12"/>
      </w:rPr>
      <w:fldChar w:fldCharType="end"/>
    </w:r>
    <w:r w:rsidR="00E323BD" w:rsidRPr="00540ECD">
      <w:rPr>
        <w:rFonts w:ascii="Arial" w:hAnsi="Arial" w:cs="Arial"/>
        <w:b/>
        <w:sz w:val="12"/>
        <w:szCs w:val="12"/>
      </w:rPr>
      <w:t xml:space="preserve"> of </w:t>
    </w:r>
    <w:fldSimple w:instr=" NUMPAGES  \* Arabic  \* MERGEFORMAT ">
      <w:r w:rsidR="009C1041" w:rsidRPr="009C1041">
        <w:rPr>
          <w:rFonts w:ascii="Arial" w:hAnsi="Arial" w:cs="Arial"/>
          <w:b/>
          <w:noProof/>
          <w:sz w:val="12"/>
          <w:szCs w:val="12"/>
        </w:rPr>
        <w:t>2</w:t>
      </w:r>
    </w:fldSimple>
    <w:r w:rsidR="00E323BD" w:rsidRPr="00540ECD">
      <w:rPr>
        <w:rFonts w:ascii="Arial" w:hAnsi="Arial" w:cs="Arial"/>
        <w:b/>
        <w:sz w:val="12"/>
        <w:szCs w:val="12"/>
      </w:rPr>
      <w:t xml:space="preserve">                            </w:t>
    </w:r>
  </w:p>
  <w:p w:rsidR="00E323BD" w:rsidRDefault="00E323BD" w:rsidP="001A35F4">
    <w:pPr>
      <w:pStyle w:val="Footer"/>
      <w:tabs>
        <w:tab w:val="left" w:pos="747"/>
        <w:tab w:val="right" w:pos="1102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3BD" w:rsidRDefault="00E323BD" w:rsidP="00166235">
      <w:pPr>
        <w:spacing w:after="0" w:line="240" w:lineRule="auto"/>
      </w:pPr>
      <w:r>
        <w:separator/>
      </w:r>
    </w:p>
  </w:footnote>
  <w:footnote w:type="continuationSeparator" w:id="0">
    <w:p w:rsidR="00E323BD" w:rsidRDefault="00E323BD" w:rsidP="0016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3BD" w:rsidRDefault="00E323BD"/>
  <w:p w:rsidR="00E323BD" w:rsidRDefault="00E3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numPicBullet w:numPicBulletId="1">
    <w:pict>
      <v:shape id="_x0000_i1027" type="#_x0000_t75" style="width:18.75pt;height:18.75pt;visibility:visible;mso-wrap-style:square" o:bullet="t">
        <v:imagedata r:id="rId2" o:title=""/>
      </v:shape>
    </w:pict>
  </w:numPicBullet>
  <w:abstractNum w:abstractNumId="0" w15:restartNumberingAfterBreak="0">
    <w:nsid w:val="09C87092"/>
    <w:multiLevelType w:val="hybridMultilevel"/>
    <w:tmpl w:val="D46246CA"/>
    <w:lvl w:ilvl="0" w:tplc="249E47EE">
      <w:start w:val="1"/>
      <w:numFmt w:val="bullet"/>
      <w:lvlText w:val=""/>
      <w:lvlPicBulletId w:val="0"/>
      <w:lvlJc w:val="left"/>
      <w:pPr>
        <w:tabs>
          <w:tab w:val="num" w:pos="720"/>
        </w:tabs>
        <w:ind w:left="720" w:hanging="360"/>
      </w:pPr>
      <w:rPr>
        <w:rFonts w:ascii="Symbol" w:hAnsi="Symbol" w:hint="default"/>
      </w:rPr>
    </w:lvl>
    <w:lvl w:ilvl="1" w:tplc="C7F0F33C" w:tentative="1">
      <w:start w:val="1"/>
      <w:numFmt w:val="bullet"/>
      <w:lvlText w:val=""/>
      <w:lvlJc w:val="left"/>
      <w:pPr>
        <w:tabs>
          <w:tab w:val="num" w:pos="1440"/>
        </w:tabs>
        <w:ind w:left="1440" w:hanging="360"/>
      </w:pPr>
      <w:rPr>
        <w:rFonts w:ascii="Symbol" w:hAnsi="Symbol" w:hint="default"/>
      </w:rPr>
    </w:lvl>
    <w:lvl w:ilvl="2" w:tplc="E6D657FC" w:tentative="1">
      <w:start w:val="1"/>
      <w:numFmt w:val="bullet"/>
      <w:lvlText w:val=""/>
      <w:lvlJc w:val="left"/>
      <w:pPr>
        <w:tabs>
          <w:tab w:val="num" w:pos="2160"/>
        </w:tabs>
        <w:ind w:left="2160" w:hanging="360"/>
      </w:pPr>
      <w:rPr>
        <w:rFonts w:ascii="Symbol" w:hAnsi="Symbol" w:hint="default"/>
      </w:rPr>
    </w:lvl>
    <w:lvl w:ilvl="3" w:tplc="B7E683F4" w:tentative="1">
      <w:start w:val="1"/>
      <w:numFmt w:val="bullet"/>
      <w:lvlText w:val=""/>
      <w:lvlJc w:val="left"/>
      <w:pPr>
        <w:tabs>
          <w:tab w:val="num" w:pos="2880"/>
        </w:tabs>
        <w:ind w:left="2880" w:hanging="360"/>
      </w:pPr>
      <w:rPr>
        <w:rFonts w:ascii="Symbol" w:hAnsi="Symbol" w:hint="default"/>
      </w:rPr>
    </w:lvl>
    <w:lvl w:ilvl="4" w:tplc="C6B23BD4" w:tentative="1">
      <w:start w:val="1"/>
      <w:numFmt w:val="bullet"/>
      <w:lvlText w:val=""/>
      <w:lvlJc w:val="left"/>
      <w:pPr>
        <w:tabs>
          <w:tab w:val="num" w:pos="3600"/>
        </w:tabs>
        <w:ind w:left="3600" w:hanging="360"/>
      </w:pPr>
      <w:rPr>
        <w:rFonts w:ascii="Symbol" w:hAnsi="Symbol" w:hint="default"/>
      </w:rPr>
    </w:lvl>
    <w:lvl w:ilvl="5" w:tplc="8B5CB43C" w:tentative="1">
      <w:start w:val="1"/>
      <w:numFmt w:val="bullet"/>
      <w:lvlText w:val=""/>
      <w:lvlJc w:val="left"/>
      <w:pPr>
        <w:tabs>
          <w:tab w:val="num" w:pos="4320"/>
        </w:tabs>
        <w:ind w:left="4320" w:hanging="360"/>
      </w:pPr>
      <w:rPr>
        <w:rFonts w:ascii="Symbol" w:hAnsi="Symbol" w:hint="default"/>
      </w:rPr>
    </w:lvl>
    <w:lvl w:ilvl="6" w:tplc="FB326C4C" w:tentative="1">
      <w:start w:val="1"/>
      <w:numFmt w:val="bullet"/>
      <w:lvlText w:val=""/>
      <w:lvlJc w:val="left"/>
      <w:pPr>
        <w:tabs>
          <w:tab w:val="num" w:pos="5040"/>
        </w:tabs>
        <w:ind w:left="5040" w:hanging="360"/>
      </w:pPr>
      <w:rPr>
        <w:rFonts w:ascii="Symbol" w:hAnsi="Symbol" w:hint="default"/>
      </w:rPr>
    </w:lvl>
    <w:lvl w:ilvl="7" w:tplc="19343D40" w:tentative="1">
      <w:start w:val="1"/>
      <w:numFmt w:val="bullet"/>
      <w:lvlText w:val=""/>
      <w:lvlJc w:val="left"/>
      <w:pPr>
        <w:tabs>
          <w:tab w:val="num" w:pos="5760"/>
        </w:tabs>
        <w:ind w:left="5760" w:hanging="360"/>
      </w:pPr>
      <w:rPr>
        <w:rFonts w:ascii="Symbol" w:hAnsi="Symbol" w:hint="default"/>
      </w:rPr>
    </w:lvl>
    <w:lvl w:ilvl="8" w:tplc="11AC760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1C06BC"/>
    <w:multiLevelType w:val="hybridMultilevel"/>
    <w:tmpl w:val="F4AC2FA8"/>
    <w:lvl w:ilvl="0" w:tplc="969C5FFA">
      <w:start w:val="1"/>
      <w:numFmt w:val="bullet"/>
      <w:lvlText w:val=""/>
      <w:lvlPicBulletId w:val="0"/>
      <w:lvlJc w:val="left"/>
      <w:pPr>
        <w:tabs>
          <w:tab w:val="num" w:pos="720"/>
        </w:tabs>
        <w:ind w:left="720" w:hanging="360"/>
      </w:pPr>
      <w:rPr>
        <w:rFonts w:ascii="Symbol" w:hAnsi="Symbol" w:hint="default"/>
      </w:rPr>
    </w:lvl>
    <w:lvl w:ilvl="1" w:tplc="664627E2" w:tentative="1">
      <w:start w:val="1"/>
      <w:numFmt w:val="bullet"/>
      <w:lvlText w:val=""/>
      <w:lvlJc w:val="left"/>
      <w:pPr>
        <w:tabs>
          <w:tab w:val="num" w:pos="1440"/>
        </w:tabs>
        <w:ind w:left="1440" w:hanging="360"/>
      </w:pPr>
      <w:rPr>
        <w:rFonts w:ascii="Symbol" w:hAnsi="Symbol" w:hint="default"/>
      </w:rPr>
    </w:lvl>
    <w:lvl w:ilvl="2" w:tplc="90987E96" w:tentative="1">
      <w:start w:val="1"/>
      <w:numFmt w:val="bullet"/>
      <w:lvlText w:val=""/>
      <w:lvlJc w:val="left"/>
      <w:pPr>
        <w:tabs>
          <w:tab w:val="num" w:pos="2160"/>
        </w:tabs>
        <w:ind w:left="2160" w:hanging="360"/>
      </w:pPr>
      <w:rPr>
        <w:rFonts w:ascii="Symbol" w:hAnsi="Symbol" w:hint="default"/>
      </w:rPr>
    </w:lvl>
    <w:lvl w:ilvl="3" w:tplc="DD080318" w:tentative="1">
      <w:start w:val="1"/>
      <w:numFmt w:val="bullet"/>
      <w:lvlText w:val=""/>
      <w:lvlJc w:val="left"/>
      <w:pPr>
        <w:tabs>
          <w:tab w:val="num" w:pos="2880"/>
        </w:tabs>
        <w:ind w:left="2880" w:hanging="360"/>
      </w:pPr>
      <w:rPr>
        <w:rFonts w:ascii="Symbol" w:hAnsi="Symbol" w:hint="default"/>
      </w:rPr>
    </w:lvl>
    <w:lvl w:ilvl="4" w:tplc="0F1CEAEE" w:tentative="1">
      <w:start w:val="1"/>
      <w:numFmt w:val="bullet"/>
      <w:lvlText w:val=""/>
      <w:lvlJc w:val="left"/>
      <w:pPr>
        <w:tabs>
          <w:tab w:val="num" w:pos="3600"/>
        </w:tabs>
        <w:ind w:left="3600" w:hanging="360"/>
      </w:pPr>
      <w:rPr>
        <w:rFonts w:ascii="Symbol" w:hAnsi="Symbol" w:hint="default"/>
      </w:rPr>
    </w:lvl>
    <w:lvl w:ilvl="5" w:tplc="726E4E10" w:tentative="1">
      <w:start w:val="1"/>
      <w:numFmt w:val="bullet"/>
      <w:lvlText w:val=""/>
      <w:lvlJc w:val="left"/>
      <w:pPr>
        <w:tabs>
          <w:tab w:val="num" w:pos="4320"/>
        </w:tabs>
        <w:ind w:left="4320" w:hanging="360"/>
      </w:pPr>
      <w:rPr>
        <w:rFonts w:ascii="Symbol" w:hAnsi="Symbol" w:hint="default"/>
      </w:rPr>
    </w:lvl>
    <w:lvl w:ilvl="6" w:tplc="32E87374" w:tentative="1">
      <w:start w:val="1"/>
      <w:numFmt w:val="bullet"/>
      <w:lvlText w:val=""/>
      <w:lvlJc w:val="left"/>
      <w:pPr>
        <w:tabs>
          <w:tab w:val="num" w:pos="5040"/>
        </w:tabs>
        <w:ind w:left="5040" w:hanging="360"/>
      </w:pPr>
      <w:rPr>
        <w:rFonts w:ascii="Symbol" w:hAnsi="Symbol" w:hint="default"/>
      </w:rPr>
    </w:lvl>
    <w:lvl w:ilvl="7" w:tplc="B7C69C24" w:tentative="1">
      <w:start w:val="1"/>
      <w:numFmt w:val="bullet"/>
      <w:lvlText w:val=""/>
      <w:lvlJc w:val="left"/>
      <w:pPr>
        <w:tabs>
          <w:tab w:val="num" w:pos="5760"/>
        </w:tabs>
        <w:ind w:left="5760" w:hanging="360"/>
      </w:pPr>
      <w:rPr>
        <w:rFonts w:ascii="Symbol" w:hAnsi="Symbol" w:hint="default"/>
      </w:rPr>
    </w:lvl>
    <w:lvl w:ilvl="8" w:tplc="878EEE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9834A8B"/>
    <w:multiLevelType w:val="hybridMultilevel"/>
    <w:tmpl w:val="160E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57C43"/>
    <w:multiLevelType w:val="hybridMultilevel"/>
    <w:tmpl w:val="D9681F8E"/>
    <w:lvl w:ilvl="0" w:tplc="0D74924E">
      <w:start w:val="1"/>
      <w:numFmt w:val="bullet"/>
      <w:lvlText w:val=""/>
      <w:lvlPicBulletId w:val="0"/>
      <w:lvlJc w:val="left"/>
      <w:pPr>
        <w:tabs>
          <w:tab w:val="num" w:pos="720"/>
        </w:tabs>
        <w:ind w:left="720" w:hanging="360"/>
      </w:pPr>
      <w:rPr>
        <w:rFonts w:ascii="Symbol" w:hAnsi="Symbol" w:hint="default"/>
      </w:rPr>
    </w:lvl>
    <w:lvl w:ilvl="1" w:tplc="51CEB84A" w:tentative="1">
      <w:start w:val="1"/>
      <w:numFmt w:val="bullet"/>
      <w:lvlText w:val=""/>
      <w:lvlJc w:val="left"/>
      <w:pPr>
        <w:tabs>
          <w:tab w:val="num" w:pos="1440"/>
        </w:tabs>
        <w:ind w:left="1440" w:hanging="360"/>
      </w:pPr>
      <w:rPr>
        <w:rFonts w:ascii="Symbol" w:hAnsi="Symbol" w:hint="default"/>
      </w:rPr>
    </w:lvl>
    <w:lvl w:ilvl="2" w:tplc="632AA598" w:tentative="1">
      <w:start w:val="1"/>
      <w:numFmt w:val="bullet"/>
      <w:lvlText w:val=""/>
      <w:lvlJc w:val="left"/>
      <w:pPr>
        <w:tabs>
          <w:tab w:val="num" w:pos="2160"/>
        </w:tabs>
        <w:ind w:left="2160" w:hanging="360"/>
      </w:pPr>
      <w:rPr>
        <w:rFonts w:ascii="Symbol" w:hAnsi="Symbol" w:hint="default"/>
      </w:rPr>
    </w:lvl>
    <w:lvl w:ilvl="3" w:tplc="2012CA4A" w:tentative="1">
      <w:start w:val="1"/>
      <w:numFmt w:val="bullet"/>
      <w:lvlText w:val=""/>
      <w:lvlJc w:val="left"/>
      <w:pPr>
        <w:tabs>
          <w:tab w:val="num" w:pos="2880"/>
        </w:tabs>
        <w:ind w:left="2880" w:hanging="360"/>
      </w:pPr>
      <w:rPr>
        <w:rFonts w:ascii="Symbol" w:hAnsi="Symbol" w:hint="default"/>
      </w:rPr>
    </w:lvl>
    <w:lvl w:ilvl="4" w:tplc="FB86117A" w:tentative="1">
      <w:start w:val="1"/>
      <w:numFmt w:val="bullet"/>
      <w:lvlText w:val=""/>
      <w:lvlJc w:val="left"/>
      <w:pPr>
        <w:tabs>
          <w:tab w:val="num" w:pos="3600"/>
        </w:tabs>
        <w:ind w:left="3600" w:hanging="360"/>
      </w:pPr>
      <w:rPr>
        <w:rFonts w:ascii="Symbol" w:hAnsi="Symbol" w:hint="default"/>
      </w:rPr>
    </w:lvl>
    <w:lvl w:ilvl="5" w:tplc="C8202B74" w:tentative="1">
      <w:start w:val="1"/>
      <w:numFmt w:val="bullet"/>
      <w:lvlText w:val=""/>
      <w:lvlJc w:val="left"/>
      <w:pPr>
        <w:tabs>
          <w:tab w:val="num" w:pos="4320"/>
        </w:tabs>
        <w:ind w:left="4320" w:hanging="360"/>
      </w:pPr>
      <w:rPr>
        <w:rFonts w:ascii="Symbol" w:hAnsi="Symbol" w:hint="default"/>
      </w:rPr>
    </w:lvl>
    <w:lvl w:ilvl="6" w:tplc="7B5865E6" w:tentative="1">
      <w:start w:val="1"/>
      <w:numFmt w:val="bullet"/>
      <w:lvlText w:val=""/>
      <w:lvlJc w:val="left"/>
      <w:pPr>
        <w:tabs>
          <w:tab w:val="num" w:pos="5040"/>
        </w:tabs>
        <w:ind w:left="5040" w:hanging="360"/>
      </w:pPr>
      <w:rPr>
        <w:rFonts w:ascii="Symbol" w:hAnsi="Symbol" w:hint="default"/>
      </w:rPr>
    </w:lvl>
    <w:lvl w:ilvl="7" w:tplc="8856ECF2" w:tentative="1">
      <w:start w:val="1"/>
      <w:numFmt w:val="bullet"/>
      <w:lvlText w:val=""/>
      <w:lvlJc w:val="left"/>
      <w:pPr>
        <w:tabs>
          <w:tab w:val="num" w:pos="5760"/>
        </w:tabs>
        <w:ind w:left="5760" w:hanging="360"/>
      </w:pPr>
      <w:rPr>
        <w:rFonts w:ascii="Symbol" w:hAnsi="Symbol" w:hint="default"/>
      </w:rPr>
    </w:lvl>
    <w:lvl w:ilvl="8" w:tplc="8348001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BF36B69"/>
    <w:multiLevelType w:val="hybridMultilevel"/>
    <w:tmpl w:val="D1BCA1BE"/>
    <w:lvl w:ilvl="0" w:tplc="5DF4B632">
      <w:start w:val="1"/>
      <w:numFmt w:val="bullet"/>
      <w:lvlText w:val="•"/>
      <w:lvlJc w:val="left"/>
      <w:pPr>
        <w:ind w:left="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0A5830">
      <w:start w:val="1"/>
      <w:numFmt w:val="bullet"/>
      <w:lvlText w:val="o"/>
      <w:lvlJc w:val="left"/>
      <w:pPr>
        <w:ind w:left="19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A8B378">
      <w:start w:val="1"/>
      <w:numFmt w:val="bullet"/>
      <w:lvlText w:val="▪"/>
      <w:lvlJc w:val="left"/>
      <w:pPr>
        <w:ind w:left="2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EE5F9E">
      <w:start w:val="1"/>
      <w:numFmt w:val="bullet"/>
      <w:lvlText w:val="•"/>
      <w:lvlJc w:val="left"/>
      <w:pPr>
        <w:ind w:left="3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689A1E">
      <w:start w:val="1"/>
      <w:numFmt w:val="bullet"/>
      <w:lvlText w:val="o"/>
      <w:lvlJc w:val="left"/>
      <w:pPr>
        <w:ind w:left="4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CE95DA">
      <w:start w:val="1"/>
      <w:numFmt w:val="bullet"/>
      <w:lvlText w:val="▪"/>
      <w:lvlJc w:val="left"/>
      <w:pPr>
        <w:ind w:left="4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D0E674">
      <w:start w:val="1"/>
      <w:numFmt w:val="bullet"/>
      <w:lvlText w:val="•"/>
      <w:lvlJc w:val="left"/>
      <w:pPr>
        <w:ind w:left="5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D4480A">
      <w:start w:val="1"/>
      <w:numFmt w:val="bullet"/>
      <w:lvlText w:val="o"/>
      <w:lvlJc w:val="left"/>
      <w:pPr>
        <w:ind w:left="6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AAF554">
      <w:start w:val="1"/>
      <w:numFmt w:val="bullet"/>
      <w:lvlText w:val="▪"/>
      <w:lvlJc w:val="left"/>
      <w:pPr>
        <w:ind w:left="6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6C"/>
    <w:rsid w:val="0000561E"/>
    <w:rsid w:val="00020685"/>
    <w:rsid w:val="00020C82"/>
    <w:rsid w:val="00067DDD"/>
    <w:rsid w:val="0007285E"/>
    <w:rsid w:val="00077C5B"/>
    <w:rsid w:val="00087EB0"/>
    <w:rsid w:val="00094AA6"/>
    <w:rsid w:val="000B4DB6"/>
    <w:rsid w:val="000D433B"/>
    <w:rsid w:val="000D462D"/>
    <w:rsid w:val="000E2E26"/>
    <w:rsid w:val="00115938"/>
    <w:rsid w:val="001224BC"/>
    <w:rsid w:val="00135D71"/>
    <w:rsid w:val="00141480"/>
    <w:rsid w:val="00151679"/>
    <w:rsid w:val="00166235"/>
    <w:rsid w:val="00171B59"/>
    <w:rsid w:val="0017341A"/>
    <w:rsid w:val="00173F90"/>
    <w:rsid w:val="00190B6C"/>
    <w:rsid w:val="001A35F4"/>
    <w:rsid w:val="001B10D5"/>
    <w:rsid w:val="001B22E1"/>
    <w:rsid w:val="001B3D6E"/>
    <w:rsid w:val="001D4EE2"/>
    <w:rsid w:val="001E03BB"/>
    <w:rsid w:val="001E2C73"/>
    <w:rsid w:val="0023150C"/>
    <w:rsid w:val="00231B50"/>
    <w:rsid w:val="002457AE"/>
    <w:rsid w:val="0026263A"/>
    <w:rsid w:val="00264FB4"/>
    <w:rsid w:val="002750F6"/>
    <w:rsid w:val="002771F1"/>
    <w:rsid w:val="0029469F"/>
    <w:rsid w:val="00296318"/>
    <w:rsid w:val="002A38E4"/>
    <w:rsid w:val="002C6635"/>
    <w:rsid w:val="002D4A90"/>
    <w:rsid w:val="002D772A"/>
    <w:rsid w:val="002E501A"/>
    <w:rsid w:val="002F5D97"/>
    <w:rsid w:val="00302009"/>
    <w:rsid w:val="0033641B"/>
    <w:rsid w:val="00347303"/>
    <w:rsid w:val="00384D56"/>
    <w:rsid w:val="00385E95"/>
    <w:rsid w:val="00390F19"/>
    <w:rsid w:val="003922FD"/>
    <w:rsid w:val="003B16C4"/>
    <w:rsid w:val="003B288D"/>
    <w:rsid w:val="003B3619"/>
    <w:rsid w:val="003B6C54"/>
    <w:rsid w:val="003C0E26"/>
    <w:rsid w:val="003C6B1D"/>
    <w:rsid w:val="003E1327"/>
    <w:rsid w:val="003F68B8"/>
    <w:rsid w:val="00416A17"/>
    <w:rsid w:val="00417809"/>
    <w:rsid w:val="00432D85"/>
    <w:rsid w:val="0044388D"/>
    <w:rsid w:val="004443BB"/>
    <w:rsid w:val="00461F31"/>
    <w:rsid w:val="00473692"/>
    <w:rsid w:val="00477E9F"/>
    <w:rsid w:val="00481DF6"/>
    <w:rsid w:val="00482A3F"/>
    <w:rsid w:val="004A2501"/>
    <w:rsid w:val="004A2F8E"/>
    <w:rsid w:val="004B6809"/>
    <w:rsid w:val="004C4BE9"/>
    <w:rsid w:val="004C64B9"/>
    <w:rsid w:val="004E56FB"/>
    <w:rsid w:val="0051344F"/>
    <w:rsid w:val="005152AD"/>
    <w:rsid w:val="00526802"/>
    <w:rsid w:val="00540ECD"/>
    <w:rsid w:val="005424E5"/>
    <w:rsid w:val="0054748F"/>
    <w:rsid w:val="005512CC"/>
    <w:rsid w:val="00554BB9"/>
    <w:rsid w:val="0055620E"/>
    <w:rsid w:val="00562C29"/>
    <w:rsid w:val="00572E07"/>
    <w:rsid w:val="0059364F"/>
    <w:rsid w:val="005A7A80"/>
    <w:rsid w:val="005C42C7"/>
    <w:rsid w:val="005C6F9B"/>
    <w:rsid w:val="005D41A6"/>
    <w:rsid w:val="005D5A26"/>
    <w:rsid w:val="005E1895"/>
    <w:rsid w:val="005E3291"/>
    <w:rsid w:val="005F2BB6"/>
    <w:rsid w:val="00602DB3"/>
    <w:rsid w:val="006149F3"/>
    <w:rsid w:val="00625465"/>
    <w:rsid w:val="00663F42"/>
    <w:rsid w:val="00672666"/>
    <w:rsid w:val="00690800"/>
    <w:rsid w:val="006C78F8"/>
    <w:rsid w:val="006D1D73"/>
    <w:rsid w:val="006E0A12"/>
    <w:rsid w:val="006E6895"/>
    <w:rsid w:val="006F5BA8"/>
    <w:rsid w:val="0072019A"/>
    <w:rsid w:val="00722B5D"/>
    <w:rsid w:val="00726CC6"/>
    <w:rsid w:val="00754716"/>
    <w:rsid w:val="007565F1"/>
    <w:rsid w:val="007575F1"/>
    <w:rsid w:val="00772B8F"/>
    <w:rsid w:val="00780D01"/>
    <w:rsid w:val="007837F0"/>
    <w:rsid w:val="007B1923"/>
    <w:rsid w:val="007B7133"/>
    <w:rsid w:val="007F6F26"/>
    <w:rsid w:val="008045F1"/>
    <w:rsid w:val="00806CA8"/>
    <w:rsid w:val="00815F0C"/>
    <w:rsid w:val="0083133F"/>
    <w:rsid w:val="00837B20"/>
    <w:rsid w:val="00846D33"/>
    <w:rsid w:val="00851465"/>
    <w:rsid w:val="008547C1"/>
    <w:rsid w:val="00874B99"/>
    <w:rsid w:val="0088036B"/>
    <w:rsid w:val="00885C47"/>
    <w:rsid w:val="008B22B1"/>
    <w:rsid w:val="008E4C1E"/>
    <w:rsid w:val="008E7E41"/>
    <w:rsid w:val="00917377"/>
    <w:rsid w:val="00930EA1"/>
    <w:rsid w:val="00933084"/>
    <w:rsid w:val="0095691D"/>
    <w:rsid w:val="009662C2"/>
    <w:rsid w:val="00966D6D"/>
    <w:rsid w:val="009708B5"/>
    <w:rsid w:val="00971079"/>
    <w:rsid w:val="00972679"/>
    <w:rsid w:val="00972909"/>
    <w:rsid w:val="009766B0"/>
    <w:rsid w:val="00990223"/>
    <w:rsid w:val="009A1FDE"/>
    <w:rsid w:val="009B450F"/>
    <w:rsid w:val="009B54B4"/>
    <w:rsid w:val="009C0AE3"/>
    <w:rsid w:val="009C1041"/>
    <w:rsid w:val="009D78F1"/>
    <w:rsid w:val="009E0ED8"/>
    <w:rsid w:val="009E0F5B"/>
    <w:rsid w:val="009F79AB"/>
    <w:rsid w:val="00A0280A"/>
    <w:rsid w:val="00A03060"/>
    <w:rsid w:val="00A035EE"/>
    <w:rsid w:val="00A20C38"/>
    <w:rsid w:val="00A24D2A"/>
    <w:rsid w:val="00A30F4F"/>
    <w:rsid w:val="00A43E12"/>
    <w:rsid w:val="00A46494"/>
    <w:rsid w:val="00A6025F"/>
    <w:rsid w:val="00A71253"/>
    <w:rsid w:val="00A8560A"/>
    <w:rsid w:val="00AA052A"/>
    <w:rsid w:val="00AA1C2D"/>
    <w:rsid w:val="00AA1DB4"/>
    <w:rsid w:val="00AA6E2C"/>
    <w:rsid w:val="00AC2BDA"/>
    <w:rsid w:val="00AD47BD"/>
    <w:rsid w:val="00B01055"/>
    <w:rsid w:val="00B01157"/>
    <w:rsid w:val="00B134C7"/>
    <w:rsid w:val="00B151E7"/>
    <w:rsid w:val="00B219FA"/>
    <w:rsid w:val="00B333C1"/>
    <w:rsid w:val="00B6222D"/>
    <w:rsid w:val="00B65E26"/>
    <w:rsid w:val="00B77AE1"/>
    <w:rsid w:val="00B970D0"/>
    <w:rsid w:val="00BB5933"/>
    <w:rsid w:val="00BE753F"/>
    <w:rsid w:val="00BF220D"/>
    <w:rsid w:val="00BF50CB"/>
    <w:rsid w:val="00C271A7"/>
    <w:rsid w:val="00C51525"/>
    <w:rsid w:val="00C526D4"/>
    <w:rsid w:val="00C60325"/>
    <w:rsid w:val="00C827D0"/>
    <w:rsid w:val="00C844F8"/>
    <w:rsid w:val="00C85CD6"/>
    <w:rsid w:val="00C932C0"/>
    <w:rsid w:val="00CA698D"/>
    <w:rsid w:val="00CA7DC0"/>
    <w:rsid w:val="00CB3FB4"/>
    <w:rsid w:val="00CC0BD9"/>
    <w:rsid w:val="00CC159D"/>
    <w:rsid w:val="00CD0C24"/>
    <w:rsid w:val="00CF2935"/>
    <w:rsid w:val="00CF2FC9"/>
    <w:rsid w:val="00D2101C"/>
    <w:rsid w:val="00D36097"/>
    <w:rsid w:val="00D80A72"/>
    <w:rsid w:val="00D81D24"/>
    <w:rsid w:val="00D82CE0"/>
    <w:rsid w:val="00D96313"/>
    <w:rsid w:val="00DB2BDB"/>
    <w:rsid w:val="00DB73B4"/>
    <w:rsid w:val="00DC3A9D"/>
    <w:rsid w:val="00DD78C8"/>
    <w:rsid w:val="00DF1065"/>
    <w:rsid w:val="00DF55AE"/>
    <w:rsid w:val="00E011EF"/>
    <w:rsid w:val="00E01950"/>
    <w:rsid w:val="00E323BD"/>
    <w:rsid w:val="00E365E4"/>
    <w:rsid w:val="00E44B52"/>
    <w:rsid w:val="00E457BE"/>
    <w:rsid w:val="00E775D7"/>
    <w:rsid w:val="00E77BD8"/>
    <w:rsid w:val="00E8547D"/>
    <w:rsid w:val="00E958CA"/>
    <w:rsid w:val="00E9641C"/>
    <w:rsid w:val="00EA21DA"/>
    <w:rsid w:val="00EB4201"/>
    <w:rsid w:val="00EB5F61"/>
    <w:rsid w:val="00EC2F24"/>
    <w:rsid w:val="00ED3767"/>
    <w:rsid w:val="00ED737A"/>
    <w:rsid w:val="00EF1429"/>
    <w:rsid w:val="00F013BB"/>
    <w:rsid w:val="00F30DDD"/>
    <w:rsid w:val="00F310E0"/>
    <w:rsid w:val="00F73E4D"/>
    <w:rsid w:val="00F82E2B"/>
    <w:rsid w:val="00F85E55"/>
    <w:rsid w:val="00F8629A"/>
    <w:rsid w:val="00F86B44"/>
    <w:rsid w:val="00FA2467"/>
    <w:rsid w:val="00FB3FEB"/>
    <w:rsid w:val="00FC61EF"/>
    <w:rsid w:val="00FD1AF1"/>
    <w:rsid w:val="00FE4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egrouptable v:ext="edit">
        <o:entry new="1" old="0"/>
      </o:regrouptable>
    </o:shapelayout>
  </w:shapeDefaults>
  <w:decimalSymbol w:val="."/>
  <w:listSeparator w:val=","/>
  <w15:docId w15:val="{4F003E29-5820-47FD-B10A-AED2F3E7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7C1"/>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547C1"/>
    <w:pPr>
      <w:spacing w:after="0" w:line="240" w:lineRule="auto"/>
    </w:pPr>
    <w:tblPr>
      <w:tblCellMar>
        <w:top w:w="0" w:type="dxa"/>
        <w:left w:w="0" w:type="dxa"/>
        <w:bottom w:w="0" w:type="dxa"/>
        <w:right w:w="0" w:type="dxa"/>
      </w:tblCellMar>
    </w:tblPr>
  </w:style>
  <w:style w:type="paragraph" w:styleId="NoSpacing">
    <w:name w:val="No Spacing"/>
    <w:qFormat/>
    <w:rsid w:val="00690800"/>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166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235"/>
    <w:rPr>
      <w:rFonts w:ascii="Calibri" w:eastAsia="Calibri" w:hAnsi="Calibri" w:cs="Calibri"/>
      <w:color w:val="000000"/>
    </w:rPr>
  </w:style>
  <w:style w:type="paragraph" w:styleId="Footer">
    <w:name w:val="footer"/>
    <w:basedOn w:val="Normal"/>
    <w:link w:val="FooterChar"/>
    <w:uiPriority w:val="99"/>
    <w:unhideWhenUsed/>
    <w:rsid w:val="00166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235"/>
    <w:rPr>
      <w:rFonts w:ascii="Calibri" w:eastAsia="Calibri" w:hAnsi="Calibri" w:cs="Calibri"/>
      <w:color w:val="000000"/>
    </w:rPr>
  </w:style>
  <w:style w:type="table" w:styleId="TableGrid0">
    <w:name w:val="Table Grid"/>
    <w:basedOn w:val="TableNormal"/>
    <w:uiPriority w:val="39"/>
    <w:rsid w:val="00166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D2A"/>
    <w:pPr>
      <w:ind w:left="720"/>
      <w:contextualSpacing/>
    </w:pPr>
  </w:style>
  <w:style w:type="paragraph" w:styleId="BalloonText">
    <w:name w:val="Balloon Text"/>
    <w:basedOn w:val="Normal"/>
    <w:link w:val="BalloonTextChar"/>
    <w:uiPriority w:val="99"/>
    <w:semiHidden/>
    <w:unhideWhenUsed/>
    <w:rsid w:val="00392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2FD"/>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2E7FBC-1BA6-44BA-8ED2-36A8EBB0953C}">
  <we:reference id="wa104381420" version="1.0.0.0" store="en-US" storeType="OMEX"/>
  <we:alternateReferences>
    <we:reference id="wa104381420" version="1.0.0.0" store="WA104381420" storeType="OMEX"/>
  </we:alternateReferences>
  <we:properties>
    <we:property name="lineOfBusinessId" value="&quot;3&quot;"/>
    <we:property name="lineOfBusinessName" value="&quot;Household&quot;"/>
    <we:property name="documentId" value="&quot;5b71a75bf2bf0a158cf4b1e3&quot;"/>
    <we:property name="documentName" value="&quot;ELET0116COMIPID v2.0&quot;"/>
    <we:property name="selectedProducts" value="[{&quot;id&quot;:&quot;5a143ab6ef036e332cb803ff&quot;,&quot;itemName&quot;:&quot;Plum eLet Admin FC EDI UK&quot;},{&quot;id&quot;:&quot;5a143ab6ef036e332cb80401&quot;,&quot;itemName&quot;:&quot;Plum eLet FC EDI NI&quot;},{&quot;id&quot;:&quot;5a143ab6ef036e332cb80400&quot;,&quot;itemName&quot;:&quot;Plum eLet FC EDI UK&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D8E4-DB6F-4A79-8502-DF86FC43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85951672</Template>
  <TotalTime>1</TotalTime>
  <Pages>2</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De-Pledge</dc:creator>
  <cp:lastModifiedBy>Alisha Waylen</cp:lastModifiedBy>
  <cp:revision>3</cp:revision>
  <cp:lastPrinted>2018-09-04T13:00:00Z</cp:lastPrinted>
  <dcterms:created xsi:type="dcterms:W3CDTF">2018-12-19T11:56:00Z</dcterms:created>
  <dcterms:modified xsi:type="dcterms:W3CDTF">2018-12-19T11:57:00Z</dcterms:modified>
</cp:coreProperties>
</file>